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7" w:type="dxa"/>
        <w:tblInd w:w="-219" w:type="dxa"/>
        <w:tblLayout w:type="fixed"/>
        <w:tblLook w:val="0000" w:firstRow="0" w:lastRow="0" w:firstColumn="0" w:lastColumn="0" w:noHBand="0" w:noVBand="0"/>
      </w:tblPr>
      <w:tblGrid>
        <w:gridCol w:w="4047"/>
        <w:gridCol w:w="5670"/>
      </w:tblGrid>
      <w:tr w:rsidR="001946B8" w:rsidRPr="00692839" w14:paraId="2FE9E967" w14:textId="77777777" w:rsidTr="001946B8">
        <w:trPr>
          <w:trHeight w:val="850"/>
        </w:trPr>
        <w:tc>
          <w:tcPr>
            <w:tcW w:w="4047" w:type="dxa"/>
          </w:tcPr>
          <w:bookmarkStart w:id="0" w:name="_Hlk128489329"/>
          <w:p w14:paraId="1D6B87F3" w14:textId="5FD3E682" w:rsidR="001946B8" w:rsidRPr="001946B8" w:rsidRDefault="001946B8" w:rsidP="00382B11">
            <w:pPr>
              <w:snapToGrid w:val="0"/>
              <w:ind w:left="-249" w:right="-249"/>
              <w:jc w:val="center"/>
              <w:rPr>
                <w:b/>
                <w:sz w:val="26"/>
                <w:szCs w:val="26"/>
              </w:rPr>
            </w:pPr>
            <w:r w:rsidRPr="00692839">
              <w:rPr>
                <w:b/>
                <w:noProof/>
                <w:spacing w:val="10"/>
                <w:sz w:val="26"/>
                <w:szCs w:val="26"/>
              </w:rPr>
              <mc:AlternateContent>
                <mc:Choice Requires="wps">
                  <w:drawing>
                    <wp:anchor distT="0" distB="0" distL="114300" distR="114300" simplePos="0" relativeHeight="251663360" behindDoc="0" locked="0" layoutInCell="1" allowOverlap="1" wp14:anchorId="62747B84" wp14:editId="6AF7A264">
                      <wp:simplePos x="0" y="0"/>
                      <wp:positionH relativeFrom="column">
                        <wp:posOffset>962025</wp:posOffset>
                      </wp:positionH>
                      <wp:positionV relativeFrom="paragraph">
                        <wp:posOffset>255136</wp:posOffset>
                      </wp:positionV>
                      <wp:extent cx="4845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024CD"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20.1pt" to="113.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"/>
                  </w:pict>
                </mc:Fallback>
              </mc:AlternateContent>
            </w:r>
            <w:r w:rsidR="00C80FFF">
              <w:rPr>
                <w:b/>
                <w:sz w:val="26"/>
                <w:szCs w:val="26"/>
              </w:rPr>
              <w:t>BỘ CÔNG AN</w:t>
            </w:r>
          </w:p>
        </w:tc>
        <w:tc>
          <w:tcPr>
            <w:tcW w:w="5670" w:type="dxa"/>
          </w:tcPr>
          <w:p w14:paraId="414B4A06" w14:textId="77777777" w:rsidR="001946B8" w:rsidRPr="001946B8" w:rsidRDefault="001946B8" w:rsidP="003511D2">
            <w:pPr>
              <w:spacing w:line="320" w:lineRule="exact"/>
              <w:ind w:right="-108" w:hanging="108"/>
              <w:jc w:val="center"/>
              <w:rPr>
                <w:b/>
                <w:sz w:val="26"/>
                <w:szCs w:val="26"/>
              </w:rPr>
            </w:pPr>
            <w:r w:rsidRPr="001946B8">
              <w:rPr>
                <w:b/>
                <w:sz w:val="26"/>
                <w:szCs w:val="26"/>
              </w:rPr>
              <w:t>CỘNG HÒA XÃ HỘI CHỦ NGHĨA VIỆT NAM</w:t>
            </w:r>
          </w:p>
          <w:p w14:paraId="060CB0DE" w14:textId="4E0EBA25" w:rsidR="001946B8" w:rsidRPr="001946B8" w:rsidRDefault="001946B8" w:rsidP="001946B8">
            <w:pPr>
              <w:spacing w:line="320" w:lineRule="exact"/>
              <w:ind w:left="-107" w:right="-108" w:hanging="108"/>
              <w:jc w:val="center"/>
              <w:rPr>
                <w:sz w:val="18"/>
                <w:szCs w:val="28"/>
              </w:rPr>
            </w:pPr>
            <w:r w:rsidRPr="00692839">
              <w:rPr>
                <w:noProof/>
              </w:rPr>
              <mc:AlternateContent>
                <mc:Choice Requires="wps">
                  <w:drawing>
                    <wp:anchor distT="0" distB="0" distL="114300" distR="114300" simplePos="0" relativeHeight="251662336" behindDoc="0" locked="0" layoutInCell="1" allowOverlap="1" wp14:anchorId="29B36FA0" wp14:editId="043E1399">
                      <wp:simplePos x="0" y="0"/>
                      <wp:positionH relativeFrom="column">
                        <wp:posOffset>640080</wp:posOffset>
                      </wp:positionH>
                      <wp:positionV relativeFrom="paragraph">
                        <wp:posOffset>254635</wp:posOffset>
                      </wp:positionV>
                      <wp:extent cx="21145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9955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0.05pt" to="21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"/>
                  </w:pict>
                </mc:Fallback>
              </mc:AlternateContent>
            </w:r>
            <w:r w:rsidRPr="001946B8">
              <w:rPr>
                <w:rFonts w:hint="eastAsia"/>
                <w:b/>
                <w:szCs w:val="28"/>
              </w:rPr>
              <w:t>Đ</w:t>
            </w:r>
            <w:r w:rsidRPr="001946B8">
              <w:rPr>
                <w:b/>
                <w:szCs w:val="28"/>
              </w:rPr>
              <w:t>ộc lập - Tự do - Hạnh phúc</w:t>
            </w:r>
          </w:p>
        </w:tc>
      </w:tr>
      <w:tr w:rsidR="001946B8" w:rsidRPr="00692839" w14:paraId="70A12EAA" w14:textId="77777777" w:rsidTr="001946B8">
        <w:trPr>
          <w:trHeight w:val="214"/>
        </w:trPr>
        <w:tc>
          <w:tcPr>
            <w:tcW w:w="4047" w:type="dxa"/>
            <w:vAlign w:val="center"/>
          </w:tcPr>
          <w:p w14:paraId="7BFDD260" w14:textId="205B712C" w:rsidR="001946B8" w:rsidRPr="009B2E80" w:rsidRDefault="009B2E80" w:rsidP="001946B8">
            <w:pPr>
              <w:spacing w:before="120" w:after="120" w:line="320" w:lineRule="exact"/>
              <w:ind w:left="-249" w:right="-249"/>
              <w:jc w:val="center"/>
              <w:rPr>
                <w:bCs/>
                <w:noProof/>
                <w:color w:val="FF0000"/>
                <w:spacing w:val="10"/>
                <w:sz w:val="26"/>
                <w:szCs w:val="26"/>
              </w:rPr>
            </w:pPr>
            <w:r w:rsidRPr="009B2E80">
              <w:rPr>
                <w:bCs/>
                <w:noProof/>
                <w:spacing w:val="10"/>
                <w:szCs w:val="28"/>
              </w:rPr>
              <w:t>Số:        /BC-BCA</w:t>
            </w:r>
          </w:p>
        </w:tc>
        <w:tc>
          <w:tcPr>
            <w:tcW w:w="5670" w:type="dxa"/>
            <w:vAlign w:val="center"/>
          </w:tcPr>
          <w:p w14:paraId="537CAA61" w14:textId="4E0437CD" w:rsidR="001946B8" w:rsidRPr="001946B8" w:rsidRDefault="001946B8" w:rsidP="001946B8">
            <w:pPr>
              <w:spacing w:line="320" w:lineRule="exact"/>
              <w:ind w:right="-108" w:hanging="108"/>
              <w:jc w:val="center"/>
              <w:rPr>
                <w:b/>
                <w:sz w:val="26"/>
                <w:szCs w:val="26"/>
              </w:rPr>
            </w:pPr>
            <w:r w:rsidRPr="00692839">
              <w:rPr>
                <w:i/>
              </w:rPr>
              <w:t xml:space="preserve">Hà Nội, ngày     tháng </w:t>
            </w:r>
            <w:r>
              <w:rPr>
                <w:i/>
              </w:rPr>
              <w:t xml:space="preserve">   </w:t>
            </w:r>
            <w:r w:rsidRPr="00692839">
              <w:rPr>
                <w:i/>
              </w:rPr>
              <w:t xml:space="preserve"> n</w:t>
            </w:r>
            <w:r w:rsidRPr="00692839">
              <w:rPr>
                <w:rFonts w:hint="eastAsia"/>
                <w:i/>
              </w:rPr>
              <w:t>ă</w:t>
            </w:r>
            <w:r w:rsidRPr="00692839">
              <w:rPr>
                <w:i/>
              </w:rPr>
              <w:t>m 20</w:t>
            </w:r>
            <w:r>
              <w:rPr>
                <w:i/>
              </w:rPr>
              <w:t>23</w:t>
            </w:r>
          </w:p>
        </w:tc>
      </w:tr>
    </w:tbl>
    <w:p w14:paraId="2553CBD6" w14:textId="127A1A05" w:rsidR="001946B8" w:rsidRDefault="001946B8" w:rsidP="001946B8">
      <w:pPr>
        <w:pStyle w:val="Heading1"/>
        <w:snapToGrid w:val="0"/>
        <w:rPr>
          <w:sz w:val="28"/>
          <w:szCs w:val="28"/>
        </w:rPr>
      </w:pPr>
      <w:r>
        <w:rPr>
          <w:noProof/>
          <w:szCs w:val="32"/>
        </w:rPr>
        <mc:AlternateContent>
          <mc:Choice Requires="wps">
            <w:drawing>
              <wp:anchor distT="0" distB="0" distL="114300" distR="114300" simplePos="0" relativeHeight="251664384" behindDoc="0" locked="0" layoutInCell="1" allowOverlap="1" wp14:anchorId="5D5D99B9" wp14:editId="3F09888C">
                <wp:simplePos x="0" y="0"/>
                <wp:positionH relativeFrom="column">
                  <wp:posOffset>-600710</wp:posOffset>
                </wp:positionH>
                <wp:positionV relativeFrom="paragraph">
                  <wp:posOffset>93345</wp:posOffset>
                </wp:positionV>
                <wp:extent cx="1009402" cy="438150"/>
                <wp:effectExtent l="0" t="0" r="19685" b="19050"/>
                <wp:wrapNone/>
                <wp:docPr id="3" name="Rectangle 3"/>
                <wp:cNvGraphicFramePr/>
                <a:graphic xmlns:a="http://schemas.openxmlformats.org/drawingml/2006/main">
                  <a:graphicData uri="http://schemas.microsoft.com/office/word/2010/wordprocessingShape">
                    <wps:wsp>
                      <wps:cNvSpPr/>
                      <wps:spPr>
                        <a:xfrm>
                          <a:off x="0" y="0"/>
                          <a:ext cx="1009402" cy="438150"/>
                        </a:xfrm>
                        <a:prstGeom prst="rect">
                          <a:avLst/>
                        </a:prstGeom>
                      </wps:spPr>
                      <wps:style>
                        <a:lnRef idx="2">
                          <a:schemeClr val="dk1"/>
                        </a:lnRef>
                        <a:fillRef idx="1">
                          <a:schemeClr val="lt1"/>
                        </a:fillRef>
                        <a:effectRef idx="0">
                          <a:schemeClr val="dk1"/>
                        </a:effectRef>
                        <a:fontRef idx="minor">
                          <a:schemeClr val="dk1"/>
                        </a:fontRef>
                      </wps:style>
                      <wps:txbx>
                        <w:txbxContent>
                          <w:p w14:paraId="46FD4465" w14:textId="00506654" w:rsidR="00C615E0" w:rsidRDefault="00C615E0" w:rsidP="00D56453">
                            <w:pPr>
                              <w:pStyle w:val="Heading1"/>
                              <w:snapToGrid w:val="0"/>
                              <w:ind w:right="57"/>
                            </w:pPr>
                            <w:r>
                              <w:rPr>
                                <w:szCs w:val="32"/>
                              </w:rPr>
                              <w:t>D</w:t>
                            </w:r>
                            <w:r w:rsidRPr="00692839">
                              <w:rPr>
                                <w:szCs w:val="32"/>
                              </w:rPr>
                              <w:t>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D99B9" id="Rectangle 3" o:spid="_x0000_s1026" style="position:absolute;left:0;text-align:left;margin-left:-47.3pt;margin-top:7.35pt;width:7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" fillcolor="white [3201]" strokecolor="black [3200]" strokeweight="1pt">
                <v:textbox>
                  <w:txbxContent>
                    <w:p w14:paraId="46FD4465" w14:textId="00506654" w:rsidR="00C615E0" w:rsidRDefault="00C615E0" w:rsidP="00D56453">
                      <w:pPr>
                        <w:pStyle w:val="Heading1"/>
                        <w:snapToGrid w:val="0"/>
                        <w:ind w:right="57"/>
                      </w:pPr>
                      <w:r>
                        <w:rPr>
                          <w:szCs w:val="32"/>
                        </w:rPr>
                        <w:t>D</w:t>
                      </w:r>
                      <w:r w:rsidRPr="00692839">
                        <w:rPr>
                          <w:szCs w:val="32"/>
                        </w:rPr>
                        <w:t>ự thảo</w:t>
                      </w:r>
                    </w:p>
                  </w:txbxContent>
                </v:textbox>
              </v:rect>
            </w:pict>
          </mc:Fallback>
        </mc:AlternateContent>
      </w:r>
    </w:p>
    <w:p w14:paraId="59B8F461" w14:textId="214D160E" w:rsidR="001946B8" w:rsidRDefault="001946B8" w:rsidP="001946B8">
      <w:pPr>
        <w:pStyle w:val="Heading1"/>
        <w:snapToGrid w:val="0"/>
        <w:rPr>
          <w:sz w:val="28"/>
          <w:szCs w:val="28"/>
        </w:rPr>
      </w:pPr>
      <w:r w:rsidRPr="001946B8">
        <w:rPr>
          <w:sz w:val="28"/>
          <w:szCs w:val="28"/>
        </w:rPr>
        <w:t>BÁO CÁO</w:t>
      </w:r>
    </w:p>
    <w:p w14:paraId="39877EC4" w14:textId="77777777" w:rsidR="00F366B8" w:rsidRDefault="001946B8" w:rsidP="001946B8">
      <w:pPr>
        <w:pStyle w:val="Heading1"/>
        <w:snapToGrid w:val="0"/>
        <w:rPr>
          <w:sz w:val="28"/>
          <w:szCs w:val="28"/>
        </w:rPr>
      </w:pPr>
      <w:r w:rsidRPr="001946B8">
        <w:rPr>
          <w:sz w:val="28"/>
          <w:szCs w:val="28"/>
        </w:rPr>
        <w:t xml:space="preserve">Tổng kết </w:t>
      </w:r>
      <w:r w:rsidR="00D56453">
        <w:rPr>
          <w:sz w:val="28"/>
          <w:szCs w:val="28"/>
        </w:rPr>
        <w:t>thi hành</w:t>
      </w:r>
      <w:r w:rsidRPr="001946B8">
        <w:rPr>
          <w:sz w:val="28"/>
          <w:szCs w:val="28"/>
        </w:rPr>
        <w:t xml:space="preserve"> Luật Phòng cháy và chữa cháy</w:t>
      </w:r>
      <w:r w:rsidR="009B0372">
        <w:rPr>
          <w:sz w:val="28"/>
          <w:szCs w:val="28"/>
        </w:rPr>
        <w:t xml:space="preserve">, Luật sửa đổi, </w:t>
      </w:r>
    </w:p>
    <w:p w14:paraId="70E495F4" w14:textId="77777777" w:rsidR="00F366B8" w:rsidRDefault="009B0372" w:rsidP="001946B8">
      <w:pPr>
        <w:pStyle w:val="Heading1"/>
        <w:snapToGrid w:val="0"/>
        <w:rPr>
          <w:sz w:val="28"/>
          <w:szCs w:val="28"/>
        </w:rPr>
      </w:pPr>
      <w:r>
        <w:rPr>
          <w:sz w:val="28"/>
          <w:szCs w:val="28"/>
        </w:rPr>
        <w:t xml:space="preserve">bổ sung một số điều Luật Phòng cháy và chữa cháy và </w:t>
      </w:r>
      <w:r w:rsidR="00F366B8" w:rsidRPr="00F366B8">
        <w:rPr>
          <w:sz w:val="28"/>
          <w:szCs w:val="28"/>
        </w:rPr>
        <w:t xml:space="preserve">quy định </w:t>
      </w:r>
    </w:p>
    <w:p w14:paraId="1918DF4F" w14:textId="1E16EF3C" w:rsidR="001946B8" w:rsidRDefault="00F366B8" w:rsidP="001946B8">
      <w:pPr>
        <w:pStyle w:val="Heading1"/>
        <w:snapToGrid w:val="0"/>
        <w:rPr>
          <w:sz w:val="28"/>
          <w:szCs w:val="28"/>
        </w:rPr>
      </w:pPr>
      <w:r w:rsidRPr="00F366B8">
        <w:rPr>
          <w:sz w:val="28"/>
          <w:szCs w:val="28"/>
        </w:rPr>
        <w:t>của pháp luật hiện hành trong lĩnh vực cứu nạn, cứu hộ</w:t>
      </w:r>
    </w:p>
    <w:p w14:paraId="4CB05351" w14:textId="4D5E39F0" w:rsidR="00D56453" w:rsidRPr="00D56453" w:rsidRDefault="00D56453" w:rsidP="00D56453">
      <w:r w:rsidRPr="00692839">
        <w:rPr>
          <w:b/>
          <w:noProof/>
          <w:spacing w:val="10"/>
          <w:sz w:val="26"/>
          <w:szCs w:val="26"/>
        </w:rPr>
        <mc:AlternateContent>
          <mc:Choice Requires="wps">
            <w:drawing>
              <wp:anchor distT="0" distB="0" distL="114300" distR="114300" simplePos="0" relativeHeight="251666432" behindDoc="0" locked="0" layoutInCell="1" allowOverlap="1" wp14:anchorId="5A5EB9C6" wp14:editId="23CDDC0E">
                <wp:simplePos x="0" y="0"/>
                <wp:positionH relativeFrom="column">
                  <wp:posOffset>2506213</wp:posOffset>
                </wp:positionH>
                <wp:positionV relativeFrom="paragraph">
                  <wp:posOffset>84249</wp:posOffset>
                </wp:positionV>
                <wp:extent cx="878774"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DADEF"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6.65pt" to="266.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"/>
            </w:pict>
          </mc:Fallback>
        </mc:AlternateContent>
      </w:r>
    </w:p>
    <w:p w14:paraId="5A36CBD3" w14:textId="709A0500" w:rsidR="002B1776" w:rsidRPr="00FB6B15" w:rsidRDefault="00D56453" w:rsidP="009C1EB4">
      <w:pPr>
        <w:snapToGrid w:val="0"/>
        <w:spacing w:before="120" w:after="120" w:line="340" w:lineRule="exact"/>
        <w:ind w:firstLine="720"/>
        <w:jc w:val="both"/>
        <w:rPr>
          <w:lang w:val="de-DE"/>
        </w:rPr>
      </w:pPr>
      <w:r>
        <w:t>Luật Phòng cháy và chữa cháy đượ</w:t>
      </w:r>
      <w:bookmarkEnd w:id="0"/>
      <w:r>
        <w:t xml:space="preserve">c Quốc hội nước Cộng hòa xã hội chủ nghĩa Việt Nam khóa </w:t>
      </w:r>
      <w:r w:rsidR="00654152">
        <w:t>X</w:t>
      </w:r>
      <w:r>
        <w:t xml:space="preserve"> kỳ h</w:t>
      </w:r>
      <w:r w:rsidR="00654152">
        <w:t>ọ</w:t>
      </w:r>
      <w:r>
        <w:t xml:space="preserve">p thứ </w:t>
      </w:r>
      <w:r w:rsidR="00654152">
        <w:t>9</w:t>
      </w:r>
      <w:r w:rsidR="00654152" w:rsidRPr="00654152">
        <w:t xml:space="preserve"> </w:t>
      </w:r>
      <w:r w:rsidR="00654152">
        <w:t xml:space="preserve">thông qua </w:t>
      </w:r>
      <w:r>
        <w:t xml:space="preserve">ngày </w:t>
      </w:r>
      <w:r w:rsidR="00654152">
        <w:t>29</w:t>
      </w:r>
      <w:r>
        <w:t xml:space="preserve"> tháng </w:t>
      </w:r>
      <w:r w:rsidR="00654152">
        <w:t>6</w:t>
      </w:r>
      <w:r>
        <w:t xml:space="preserve"> năm 20</w:t>
      </w:r>
      <w:r w:rsidR="00654152">
        <w:t>21,</w:t>
      </w:r>
      <w:r>
        <w:t xml:space="preserve"> có hiệu lực thi hành từ ngày 04 tháng 10 năm 20</w:t>
      </w:r>
      <w:r w:rsidR="00654152">
        <w:t>01</w:t>
      </w:r>
      <w:r>
        <w:t>, đánh dấu một bước phát triển rất quan trọng trong</w:t>
      </w:r>
      <w:r w:rsidR="00654152">
        <w:t xml:space="preserve"> lĩnh vực phòng cháy và chữa cháy</w:t>
      </w:r>
      <w:r w:rsidR="002B1776">
        <w:t xml:space="preserve"> (PCCC)</w:t>
      </w:r>
      <w:r w:rsidR="00311715">
        <w:t xml:space="preserve"> đ</w:t>
      </w:r>
      <w:r>
        <w:t xml:space="preserve">ược sửa đổi, bổ sung một số điều </w:t>
      </w:r>
      <w:r w:rsidR="00311715">
        <w:t xml:space="preserve">và thông qua </w:t>
      </w:r>
      <w:r>
        <w:t>tại kỳ h</w:t>
      </w:r>
      <w:r w:rsidR="00C249B4">
        <w:t>ọ</w:t>
      </w:r>
      <w:r>
        <w:t xml:space="preserve">p thứ </w:t>
      </w:r>
      <w:r w:rsidR="00654152">
        <w:t>6</w:t>
      </w:r>
      <w:r>
        <w:t>, Quốc hội khoá</w:t>
      </w:r>
      <w:r w:rsidR="00654152">
        <w:t xml:space="preserve"> XIII</w:t>
      </w:r>
      <w:r>
        <w:t xml:space="preserve"> (ngày </w:t>
      </w:r>
      <w:r w:rsidR="00654152">
        <w:t>22</w:t>
      </w:r>
      <w:r>
        <w:t xml:space="preserve"> tháng </w:t>
      </w:r>
      <w:r w:rsidR="00654152">
        <w:t>11</w:t>
      </w:r>
      <w:r>
        <w:t xml:space="preserve"> năm 2013) một số hạn chế, bất cập </w:t>
      </w:r>
      <w:r w:rsidRPr="0074224C">
        <w:t xml:space="preserve">trong việc thực thi Luật Phòng cháy và chữa cháy được giải quyết, tạo cơ sở pháp lý thuận lợi </w:t>
      </w:r>
      <w:r w:rsidR="0074224C" w:rsidRPr="0074224C">
        <w:t xml:space="preserve">để </w:t>
      </w:r>
      <w:r w:rsidR="00FC2FF3" w:rsidRPr="0074224C">
        <w:t>tăng cường hiệu lực quản lý Nhà nước đối với hoạt động phòng cháy và chữa cháy, bảo vệ tính mạng, sức khỏe con người, bảo vệ tài sản của Nhà nước, của tổ chức và cá nhân, bảo vệ môi trường, đảm bảo an ninh chính trị và trật tự an toàn xã hội</w:t>
      </w:r>
      <w:r w:rsidR="0074224C">
        <w:t xml:space="preserve">. </w:t>
      </w:r>
      <w:r w:rsidR="008D4FB0" w:rsidRPr="007A3951">
        <w:rPr>
          <w:szCs w:val="28"/>
          <w:shd w:val="clear" w:color="auto" w:fill="FFFFFF"/>
        </w:rPr>
        <w:t>Cùng với việc triển khai thực hiện công tác quản lý nhà nước về phòng cháy, chữa cháy, Thủ tướng Chính phủ đã ban hành Nghị định số 83/2017/NĐ-CP</w:t>
      </w:r>
      <w:r w:rsidR="008D4FB0">
        <w:rPr>
          <w:szCs w:val="28"/>
          <w:shd w:val="clear" w:color="auto" w:fill="FFFFFF"/>
        </w:rPr>
        <w:t xml:space="preserve"> ngày 18 tháng 7 năm 2017</w:t>
      </w:r>
      <w:r w:rsidR="008D4FB0" w:rsidRPr="007A3951">
        <w:rPr>
          <w:szCs w:val="28"/>
          <w:shd w:val="clear" w:color="auto" w:fill="FFFFFF"/>
        </w:rPr>
        <w:t xml:space="preserve"> quy định về công tác cứu nạn, cứu hộ của lực lượng phòng cháy, chữa cháy; trong đó quy định chức năng quản lý nhà nước về cứu nạn, cứu hộ </w:t>
      </w:r>
      <w:r w:rsidR="002B1776">
        <w:rPr>
          <w:szCs w:val="28"/>
          <w:shd w:val="clear" w:color="auto" w:fill="FFFFFF"/>
        </w:rPr>
        <w:t xml:space="preserve">(CNCH) </w:t>
      </w:r>
      <w:r w:rsidR="008D4FB0" w:rsidRPr="007A3951">
        <w:rPr>
          <w:szCs w:val="28"/>
          <w:shd w:val="clear" w:color="auto" w:fill="FFFFFF"/>
        </w:rPr>
        <w:t>của lực lượng Cảnh sát phòng cháy, chữa cháy</w:t>
      </w:r>
      <w:r w:rsidR="008D4FB0" w:rsidRPr="008D4FB0">
        <w:rPr>
          <w:szCs w:val="28"/>
          <w:shd w:val="clear" w:color="auto" w:fill="FFFFFF"/>
        </w:rPr>
        <w:t xml:space="preserve">. </w:t>
      </w:r>
      <w:r w:rsidR="00703C3D">
        <w:rPr>
          <w:szCs w:val="28"/>
          <w:shd w:val="clear" w:color="auto" w:fill="FFFFFF"/>
        </w:rPr>
        <w:t xml:space="preserve">Việc triển khai thực hiện </w:t>
      </w:r>
      <w:r w:rsidR="00703C3D">
        <w:rPr>
          <w:iCs/>
          <w:color w:val="000000"/>
          <w:lang w:val="de-DE"/>
        </w:rPr>
        <w:t xml:space="preserve">thực hiện công tác cứu nạn, cứu hộ hàng ngày của lực lượng phòng cháy, chữa cháy nói chung, lực lượng Cảnh sát </w:t>
      </w:r>
      <w:r w:rsidR="00703C3D" w:rsidRPr="007F1378">
        <w:rPr>
          <w:color w:val="000000"/>
          <w:lang w:val="nl-NL"/>
        </w:rPr>
        <w:t>PCCC và CNCH</w:t>
      </w:r>
      <w:r w:rsidR="00703C3D">
        <w:rPr>
          <w:iCs/>
          <w:color w:val="000000"/>
          <w:lang w:val="de-DE"/>
        </w:rPr>
        <w:t xml:space="preserve"> nói riêng đã khẳng định được vị trí, vai trò nòng cốt và khả năng xử lý giải quyết các vụ sự cố tại nạn với nhiều tình huống phức tạp trong điều kiện lực lượng còn mỏng, phương tiện, trang thiết bị chuyên dụng còn thiếu, được các cấp, các ngành và các tầng lớp nhân dân ghi nhận, đánh giá cao. </w:t>
      </w:r>
      <w:r w:rsidR="008D4FB0" w:rsidRPr="00703C3D">
        <w:rPr>
          <w:lang w:val="de-DE"/>
        </w:rPr>
        <w:t xml:space="preserve">Hơn 20 năm </w:t>
      </w:r>
      <w:r w:rsidR="0074224C" w:rsidRPr="00703C3D">
        <w:rPr>
          <w:lang w:val="de-DE"/>
        </w:rPr>
        <w:t>qua, dưới sự lãnh đạo của các cấp ủy Đảng, sự chỉ đạo quyết liệt của chính quyền các cấp và sự cố gắng thực hiện của các bộ, ngành, địa phương và toàn dân, trong đó nòng cốt là lực lượng Công an</w:t>
      </w:r>
      <w:r w:rsidR="008D4FB0" w:rsidRPr="00703C3D">
        <w:rPr>
          <w:lang w:val="de-DE"/>
        </w:rPr>
        <w:t xml:space="preserve"> nhân dân nói chung, lực lượng Cảnh sát PCCC và CNCH nói riêng</w:t>
      </w:r>
      <w:r w:rsidR="0074224C" w:rsidRPr="00703C3D">
        <w:rPr>
          <w:lang w:val="de-DE"/>
        </w:rPr>
        <w:t xml:space="preserve">, công tác PCCC đã có chuyển biến tích cực; phong trào toàn dân tham gia phòng cháy, chữa cháy được đẩy mạnh và ngày càng phát triển sâu rộng; hiệu lực quản lý nhà nước về PCCC được tăng cường… </w:t>
      </w:r>
      <w:r w:rsidR="002B1776" w:rsidRPr="00FB6B15">
        <w:rPr>
          <w:lang w:val="de-DE"/>
        </w:rPr>
        <w:t xml:space="preserve">Qua </w:t>
      </w:r>
      <w:r w:rsidR="0074224C" w:rsidRPr="00FB6B15">
        <w:rPr>
          <w:lang w:val="de-DE"/>
        </w:rPr>
        <w:t xml:space="preserve">đó đã </w:t>
      </w:r>
      <w:r w:rsidR="002B1776" w:rsidRPr="00FB6B15">
        <w:rPr>
          <w:lang w:val="de-DE"/>
        </w:rPr>
        <w:t>góp phần kiềm chế sự gia tăng số vụ cháy, nổ và thiệt hại do cháy, nổ gây ra, phục vụ đắc lực sự nghiệp phát triển kinh tế - xã hội của đất nước.</w:t>
      </w:r>
    </w:p>
    <w:p w14:paraId="15304E78" w14:textId="51EBF447" w:rsidR="002B1776" w:rsidRPr="00952476" w:rsidRDefault="002B1776" w:rsidP="009C1EB4">
      <w:pPr>
        <w:snapToGrid w:val="0"/>
        <w:spacing w:before="120" w:after="120" w:line="340" w:lineRule="exact"/>
        <w:ind w:firstLine="720"/>
        <w:jc w:val="both"/>
        <w:rPr>
          <w:lang w:val="it-IT"/>
        </w:rPr>
      </w:pPr>
      <w:r w:rsidRPr="00FB6B15">
        <w:rPr>
          <w:lang w:val="de-DE"/>
        </w:rPr>
        <w:t>Trên cơ sở kết quả khảo sát và báo cáo của các Bộ, cơ quan ngang Bộ, cơ quan thuộc Chính phủ, Ủy ban nhân dân (UBND) tỉnh, thành phố trực thuộc trung ương (</w:t>
      </w:r>
      <w:r w:rsidRPr="00FB6B15">
        <w:rPr>
          <w:i/>
          <w:iCs/>
          <w:lang w:val="de-DE"/>
        </w:rPr>
        <w:t xml:space="preserve">sau đây gọi chung là </w:t>
      </w:r>
      <w:r w:rsidR="00952476" w:rsidRPr="00FB6B15">
        <w:rPr>
          <w:i/>
          <w:iCs/>
          <w:lang w:val="de-DE"/>
        </w:rPr>
        <w:t>B</w:t>
      </w:r>
      <w:r w:rsidRPr="00FB6B15">
        <w:rPr>
          <w:i/>
          <w:iCs/>
          <w:lang w:val="de-DE"/>
        </w:rPr>
        <w:t>ộ, ngành, địa phương</w:t>
      </w:r>
      <w:r w:rsidRPr="00FB6B15">
        <w:rPr>
          <w:lang w:val="de-DE"/>
        </w:rPr>
        <w:t>)</w:t>
      </w:r>
      <w:r w:rsidR="00952476">
        <w:rPr>
          <w:color w:val="000000"/>
          <w:szCs w:val="28"/>
          <w:lang w:val="it-IT"/>
        </w:rPr>
        <w:t xml:space="preserve">. </w:t>
      </w:r>
      <w:r w:rsidRPr="00952476">
        <w:rPr>
          <w:lang w:val="it-IT"/>
        </w:rPr>
        <w:t xml:space="preserve">Bộ Công an xây </w:t>
      </w:r>
      <w:r w:rsidRPr="00952476">
        <w:rPr>
          <w:lang w:val="it-IT"/>
        </w:rPr>
        <w:lastRenderedPageBreak/>
        <w:t xml:space="preserve">dựng Báo cáo tổng kết </w:t>
      </w:r>
      <w:r w:rsidRPr="00952476">
        <w:rPr>
          <w:szCs w:val="28"/>
          <w:lang w:val="it-IT"/>
        </w:rPr>
        <w:t>thi hành Luật PCCC, Luật sửa đổi, bổ sung một số điều Luật PCCC và quy định của pháp luật hiện hành trong lĩnh vực CNCH</w:t>
      </w:r>
      <w:r w:rsidR="00952476">
        <w:rPr>
          <w:szCs w:val="28"/>
          <w:lang w:val="it-IT"/>
        </w:rPr>
        <w:t>,</w:t>
      </w:r>
      <w:r w:rsidR="00952476" w:rsidRPr="00952476">
        <w:rPr>
          <w:color w:val="000000"/>
          <w:szCs w:val="28"/>
          <w:lang w:val="it-IT"/>
        </w:rPr>
        <w:t xml:space="preserve"> </w:t>
      </w:r>
      <w:r w:rsidR="00952476">
        <w:rPr>
          <w:color w:val="000000"/>
          <w:szCs w:val="28"/>
          <w:lang w:val="it-IT"/>
        </w:rPr>
        <w:t>cụ thể như sau:</w:t>
      </w:r>
    </w:p>
    <w:p w14:paraId="5ED5EF1B" w14:textId="77777777" w:rsidR="00777508" w:rsidRDefault="00777508" w:rsidP="00382B11">
      <w:pPr>
        <w:snapToGrid w:val="0"/>
        <w:jc w:val="center"/>
        <w:rPr>
          <w:b/>
          <w:bCs/>
          <w:szCs w:val="28"/>
          <w:lang w:val="nl-NL"/>
        </w:rPr>
      </w:pPr>
    </w:p>
    <w:p w14:paraId="287A489B" w14:textId="12A8551D" w:rsidR="00382B11" w:rsidRDefault="00B9488D" w:rsidP="00382B11">
      <w:pPr>
        <w:snapToGrid w:val="0"/>
        <w:jc w:val="center"/>
        <w:rPr>
          <w:b/>
          <w:bCs/>
          <w:szCs w:val="28"/>
          <w:lang w:val="nl-NL"/>
        </w:rPr>
      </w:pPr>
      <w:r w:rsidRPr="00C723E5">
        <w:rPr>
          <w:b/>
          <w:bCs/>
          <w:szCs w:val="28"/>
          <w:lang w:val="nl-NL"/>
        </w:rPr>
        <w:t>PHẦN I</w:t>
      </w:r>
    </w:p>
    <w:p w14:paraId="70AD246C" w14:textId="5042DA24" w:rsidR="00B9488D" w:rsidRDefault="00B9488D" w:rsidP="00382B11">
      <w:pPr>
        <w:snapToGrid w:val="0"/>
        <w:jc w:val="center"/>
        <w:rPr>
          <w:b/>
          <w:bCs/>
          <w:szCs w:val="28"/>
          <w:lang w:val="nl-NL"/>
        </w:rPr>
      </w:pPr>
      <w:r w:rsidRPr="00C723E5">
        <w:rPr>
          <w:b/>
          <w:bCs/>
          <w:szCs w:val="28"/>
          <w:lang w:val="nl-NL"/>
        </w:rPr>
        <w:t>KHÁI QUÁT ĐẶC ĐIỂM, TÌNH HÌNH</w:t>
      </w:r>
    </w:p>
    <w:p w14:paraId="2FB7702B" w14:textId="77777777" w:rsidR="00777508" w:rsidRPr="00C723E5" w:rsidRDefault="00777508" w:rsidP="00382B11">
      <w:pPr>
        <w:snapToGrid w:val="0"/>
        <w:jc w:val="center"/>
        <w:rPr>
          <w:b/>
          <w:bCs/>
          <w:szCs w:val="28"/>
          <w:lang w:val="nl-NL"/>
        </w:rPr>
      </w:pPr>
    </w:p>
    <w:p w14:paraId="3D5B49E2" w14:textId="3671D1EF" w:rsidR="00B9488D" w:rsidRPr="009C1EB4" w:rsidRDefault="00B9488D" w:rsidP="009C1EB4">
      <w:pPr>
        <w:snapToGrid w:val="0"/>
        <w:spacing w:before="120" w:after="120" w:line="330" w:lineRule="exact"/>
        <w:ind w:firstLine="709"/>
        <w:jc w:val="both"/>
        <w:rPr>
          <w:b/>
          <w:bCs/>
          <w:szCs w:val="28"/>
          <w:lang w:val="nl-NL"/>
        </w:rPr>
      </w:pPr>
      <w:r w:rsidRPr="009C1EB4">
        <w:rPr>
          <w:b/>
          <w:bCs/>
          <w:szCs w:val="28"/>
          <w:lang w:val="nl-NL"/>
        </w:rPr>
        <w:t xml:space="preserve">I. ĐẶC ĐIỂM, TÌNH HÌNH </w:t>
      </w:r>
      <w:r w:rsidR="00382B11" w:rsidRPr="009C1EB4">
        <w:rPr>
          <w:b/>
          <w:bCs/>
          <w:szCs w:val="28"/>
          <w:lang w:val="nl-NL"/>
        </w:rPr>
        <w:t>LIÊN QUAN ĐẾN CÔNG TÁC PHÒNG CHÁY, CHỮA CHÁY VÀ CỨU NẠN, CỨU HỘ</w:t>
      </w:r>
    </w:p>
    <w:p w14:paraId="00C47D9F" w14:textId="69B9E7A2" w:rsidR="00087A0E" w:rsidRPr="00BA3D37" w:rsidRDefault="003B5E37" w:rsidP="009C1EB4">
      <w:pPr>
        <w:snapToGrid w:val="0"/>
        <w:spacing w:before="120" w:after="120" w:line="330" w:lineRule="exact"/>
        <w:ind w:firstLine="720"/>
        <w:jc w:val="both"/>
        <w:rPr>
          <w:snapToGrid w:val="0"/>
          <w:szCs w:val="28"/>
          <w:lang w:val="sv-SE"/>
        </w:rPr>
      </w:pPr>
      <w:r w:rsidRPr="00BA3D37">
        <w:rPr>
          <w:szCs w:val="28"/>
          <w:lang w:val="it-IT"/>
        </w:rPr>
        <w:t xml:space="preserve">Theo thống kê, trong </w:t>
      </w:r>
      <w:r w:rsidR="00145E6B" w:rsidRPr="00BA3D37">
        <w:rPr>
          <w:szCs w:val="28"/>
          <w:lang w:val="it-IT"/>
        </w:rPr>
        <w:t>những năm qua, nền kinh tế đất nước phát triển với nhịp độ khá cao, t</w:t>
      </w:r>
      <w:r w:rsidR="00145E6B" w:rsidRPr="00BA3D37">
        <w:rPr>
          <w:szCs w:val="28"/>
          <w:lang w:val="vi-VN"/>
        </w:rPr>
        <w:t xml:space="preserve">ính </w:t>
      </w:r>
      <w:r w:rsidR="005E49AE" w:rsidRPr="00BA3D37">
        <w:rPr>
          <w:szCs w:val="28"/>
          <w:lang w:val="nl-NL"/>
        </w:rPr>
        <w:t xml:space="preserve">trung bình giai đoạn </w:t>
      </w:r>
      <w:r w:rsidR="005E49AE" w:rsidRPr="00BA3D37">
        <w:rPr>
          <w:szCs w:val="28"/>
          <w:lang w:val="it-IT"/>
        </w:rPr>
        <w:t>2013-2022</w:t>
      </w:r>
      <w:r w:rsidR="00145E6B" w:rsidRPr="00BA3D37">
        <w:rPr>
          <w:szCs w:val="28"/>
          <w:lang w:val="vi-VN"/>
        </w:rPr>
        <w:t>, tăng trưởng GDP đạt</w:t>
      </w:r>
      <w:r w:rsidR="00145E6B" w:rsidRPr="00BA3D37">
        <w:rPr>
          <w:szCs w:val="28"/>
          <w:lang w:val="it-IT"/>
        </w:rPr>
        <w:t xml:space="preserve"> khoảng</w:t>
      </w:r>
      <w:r w:rsidR="00145E6B" w:rsidRPr="00BA3D37">
        <w:rPr>
          <w:szCs w:val="28"/>
          <w:lang w:val="vi-VN"/>
        </w:rPr>
        <w:t xml:space="preserve"> </w:t>
      </w:r>
      <w:r w:rsidR="00145E6B" w:rsidRPr="00BA3D37">
        <w:rPr>
          <w:szCs w:val="28"/>
          <w:lang w:val="it-IT"/>
        </w:rPr>
        <w:t>5,</w:t>
      </w:r>
      <w:r w:rsidR="005E49AE" w:rsidRPr="00BA3D37">
        <w:rPr>
          <w:szCs w:val="28"/>
          <w:lang w:val="it-IT"/>
        </w:rPr>
        <w:t>87</w:t>
      </w:r>
      <w:r w:rsidR="00145E6B" w:rsidRPr="00BA3D37">
        <w:rPr>
          <w:szCs w:val="28"/>
          <w:lang w:val="vi-VN"/>
        </w:rPr>
        <w:t>%/năm</w:t>
      </w:r>
      <w:r w:rsidR="00087A0E" w:rsidRPr="00BA3D37">
        <w:rPr>
          <w:szCs w:val="28"/>
          <w:lang w:val="nl-NL"/>
        </w:rPr>
        <w:t xml:space="preserve"> (</w:t>
      </w:r>
      <w:r w:rsidR="00087A0E" w:rsidRPr="00BA3D37">
        <w:rPr>
          <w:szCs w:val="28"/>
          <w:lang w:val="it-IT"/>
        </w:rPr>
        <w:t>năm 2020, 2021 do dịch bệnh Covid-19 tốc độ tăng trưởng chỉ đạt trung bình 2,75%)</w:t>
      </w:r>
      <w:r w:rsidR="00CB439B" w:rsidRPr="00BA3D37">
        <w:rPr>
          <w:szCs w:val="28"/>
          <w:lang w:val="it-IT"/>
        </w:rPr>
        <w:t xml:space="preserve">; </w:t>
      </w:r>
      <w:r w:rsidR="006970FF" w:rsidRPr="00BA3D37">
        <w:rPr>
          <w:szCs w:val="28"/>
          <w:lang w:val="it-IT"/>
        </w:rPr>
        <w:t>quá trình công nghiệp hóa, hiện đại hóa ngày càng phát triển, trong 10 năm qua lĩnh vực công nghiệp và xây dựng tăng trưởng trung bình 5,77%, khu vực dịnh vụ dịch vụ tăng trưởng trung bình khoảng 6,37%. Tốc độ đô thị hóa nhan</w:t>
      </w:r>
      <w:r w:rsidR="00982BE7" w:rsidRPr="00BA3D37">
        <w:rPr>
          <w:szCs w:val="28"/>
          <w:lang w:val="it-IT"/>
        </w:rPr>
        <w:t>h</w:t>
      </w:r>
      <w:r w:rsidR="006970FF" w:rsidRPr="00BA3D37">
        <w:rPr>
          <w:szCs w:val="28"/>
          <w:lang w:val="it-IT"/>
        </w:rPr>
        <w:t xml:space="preserve">, diễn ra ở hầu hết các địa phương </w:t>
      </w:r>
      <w:r w:rsidR="00982BE7" w:rsidRPr="00BA3D37">
        <w:rPr>
          <w:szCs w:val="28"/>
          <w:lang w:val="it-IT"/>
        </w:rPr>
        <w:t>15,52% (</w:t>
      </w:r>
      <w:r w:rsidR="00D114C0" w:rsidRPr="00BA3D37">
        <w:rPr>
          <w:szCs w:val="28"/>
          <w:lang w:val="it-IT"/>
        </w:rPr>
        <w:t xml:space="preserve">tăng </w:t>
      </w:r>
      <w:r w:rsidR="00D114C0">
        <w:rPr>
          <w:szCs w:val="28"/>
          <w:lang w:val="it-IT"/>
        </w:rPr>
        <w:t xml:space="preserve">118 đô thị, </w:t>
      </w:r>
      <w:r w:rsidR="00982BE7" w:rsidRPr="00BA3D37">
        <w:rPr>
          <w:szCs w:val="28"/>
          <w:lang w:val="it-IT"/>
        </w:rPr>
        <w:t xml:space="preserve">770 đô thị năm 2013/888 đô thị năm 2022) tập trung ở các tỉnh, thành phố lớn </w:t>
      </w:r>
      <w:r w:rsidR="00504D00">
        <w:rPr>
          <w:szCs w:val="28"/>
          <w:lang w:val="it-IT"/>
        </w:rPr>
        <w:t>(</w:t>
      </w:r>
      <w:r w:rsidR="00982BE7" w:rsidRPr="00BA3D37">
        <w:rPr>
          <w:szCs w:val="28"/>
          <w:lang w:val="it-IT"/>
        </w:rPr>
        <w:t xml:space="preserve">như </w:t>
      </w:r>
      <w:r w:rsidR="00940952" w:rsidRPr="00940952">
        <w:rPr>
          <w:szCs w:val="28"/>
          <w:lang w:val="it-IT"/>
        </w:rPr>
        <w:t>Đà Nẵng</w:t>
      </w:r>
      <w:r w:rsidR="00504D00">
        <w:rPr>
          <w:szCs w:val="28"/>
          <w:lang w:val="it-IT"/>
        </w:rPr>
        <w:t xml:space="preserve">, </w:t>
      </w:r>
      <w:r w:rsidR="00940952" w:rsidRPr="00940952">
        <w:rPr>
          <w:szCs w:val="28"/>
          <w:lang w:val="it-IT"/>
        </w:rPr>
        <w:t>Bình Dương</w:t>
      </w:r>
      <w:r w:rsidR="00504D00">
        <w:rPr>
          <w:szCs w:val="28"/>
          <w:lang w:val="it-IT"/>
        </w:rPr>
        <w:t>,</w:t>
      </w:r>
      <w:r w:rsidR="00940952" w:rsidRPr="00940952">
        <w:rPr>
          <w:szCs w:val="28"/>
          <w:lang w:val="it-IT"/>
        </w:rPr>
        <w:t xml:space="preserve"> Thành phố Hồ Chí Minh</w:t>
      </w:r>
      <w:r w:rsidR="00504D00">
        <w:rPr>
          <w:szCs w:val="28"/>
          <w:lang w:val="it-IT"/>
        </w:rPr>
        <w:t>,</w:t>
      </w:r>
      <w:r w:rsidR="00940952" w:rsidRPr="00940952">
        <w:rPr>
          <w:szCs w:val="28"/>
          <w:lang w:val="it-IT"/>
        </w:rPr>
        <w:t xml:space="preserve"> Cần Thơ</w:t>
      </w:r>
      <w:r w:rsidR="00504D00">
        <w:rPr>
          <w:szCs w:val="28"/>
          <w:lang w:val="it-IT"/>
        </w:rPr>
        <w:t>,</w:t>
      </w:r>
      <w:r w:rsidR="00940952" w:rsidRPr="00940952">
        <w:rPr>
          <w:szCs w:val="28"/>
          <w:lang w:val="it-IT"/>
        </w:rPr>
        <w:t xml:space="preserve"> Quảng Ninh</w:t>
      </w:r>
      <w:r w:rsidR="00504D00">
        <w:rPr>
          <w:szCs w:val="28"/>
          <w:lang w:val="it-IT"/>
        </w:rPr>
        <w:t>,</w:t>
      </w:r>
      <w:r w:rsidR="00940952" w:rsidRPr="00940952">
        <w:rPr>
          <w:szCs w:val="28"/>
          <w:lang w:val="it-IT"/>
        </w:rPr>
        <w:t xml:space="preserve"> Bà Rịa - Vũng Tàu</w:t>
      </w:r>
      <w:r w:rsidR="00504D00">
        <w:rPr>
          <w:szCs w:val="28"/>
          <w:lang w:val="it-IT"/>
        </w:rPr>
        <w:t>,</w:t>
      </w:r>
      <w:r w:rsidR="00940952" w:rsidRPr="00940952">
        <w:rPr>
          <w:szCs w:val="28"/>
          <w:lang w:val="it-IT"/>
        </w:rPr>
        <w:t xml:space="preserve"> Thừa Thiên </w:t>
      </w:r>
      <w:r w:rsidR="00504D00">
        <w:rPr>
          <w:szCs w:val="28"/>
          <w:lang w:val="it-IT"/>
        </w:rPr>
        <w:t xml:space="preserve">- </w:t>
      </w:r>
      <w:r w:rsidR="00940952" w:rsidRPr="00940952">
        <w:rPr>
          <w:szCs w:val="28"/>
          <w:lang w:val="it-IT"/>
        </w:rPr>
        <w:t>Huế</w:t>
      </w:r>
      <w:r w:rsidR="00504D00">
        <w:rPr>
          <w:szCs w:val="28"/>
          <w:lang w:val="it-IT"/>
        </w:rPr>
        <w:t>,</w:t>
      </w:r>
      <w:r w:rsidR="00940952" w:rsidRPr="00940952">
        <w:rPr>
          <w:szCs w:val="28"/>
          <w:lang w:val="it-IT"/>
        </w:rPr>
        <w:t xml:space="preserve"> Bắc Ninh</w:t>
      </w:r>
      <w:r w:rsidR="00504D00">
        <w:rPr>
          <w:szCs w:val="28"/>
          <w:lang w:val="it-IT"/>
        </w:rPr>
        <w:t>,</w:t>
      </w:r>
      <w:r w:rsidR="00940952" w:rsidRPr="00940952">
        <w:rPr>
          <w:szCs w:val="28"/>
          <w:lang w:val="it-IT"/>
        </w:rPr>
        <w:t xml:space="preserve"> Hà Nội</w:t>
      </w:r>
      <w:r w:rsidR="00504D00">
        <w:rPr>
          <w:szCs w:val="28"/>
          <w:lang w:val="it-IT"/>
        </w:rPr>
        <w:t>,</w:t>
      </w:r>
      <w:r w:rsidR="00940952" w:rsidRPr="00940952">
        <w:rPr>
          <w:szCs w:val="28"/>
          <w:lang w:val="it-IT"/>
        </w:rPr>
        <w:t xml:space="preserve"> Hải Phòng</w:t>
      </w:r>
      <w:r w:rsidR="00504D00">
        <w:rPr>
          <w:szCs w:val="28"/>
          <w:lang w:val="it-IT"/>
        </w:rPr>
        <w:t>)</w:t>
      </w:r>
      <w:r w:rsidR="00940952" w:rsidRPr="00940952">
        <w:rPr>
          <w:szCs w:val="28"/>
          <w:lang w:val="it-IT"/>
        </w:rPr>
        <w:t>.</w:t>
      </w:r>
      <w:r w:rsidR="00504D00">
        <w:rPr>
          <w:szCs w:val="28"/>
          <w:lang w:val="it-IT"/>
        </w:rPr>
        <w:t xml:space="preserve"> </w:t>
      </w:r>
      <w:r w:rsidR="00087A0E" w:rsidRPr="00BA3D37">
        <w:rPr>
          <w:szCs w:val="28"/>
          <w:lang w:val="it-IT"/>
        </w:rPr>
        <w:t>B</w:t>
      </w:r>
      <w:r w:rsidR="003511D2" w:rsidRPr="00BA3D37">
        <w:rPr>
          <w:szCs w:val="28"/>
          <w:lang w:val="it-IT"/>
        </w:rPr>
        <w:t xml:space="preserve">ên cạnh đó, tỷ lệ đô thị hóa cả nước tính theo khu vực nội thành/nội thị là 41,7%; tỷ lệ đô thị hóa cả nước tính theo khu vực toàn đô thị là 53,7% </w:t>
      </w:r>
      <w:r w:rsidR="003511D2" w:rsidRPr="00BA3D37">
        <w:rPr>
          <w:rStyle w:val="FootnoteReference"/>
          <w:szCs w:val="28"/>
          <w:lang w:val="it-IT"/>
        </w:rPr>
        <w:footnoteReference w:id="1"/>
      </w:r>
      <w:r w:rsidR="003511D2" w:rsidRPr="00BA3D37">
        <w:rPr>
          <w:szCs w:val="28"/>
          <w:lang w:val="it-IT"/>
        </w:rPr>
        <w:t>.</w:t>
      </w:r>
      <w:r w:rsidR="00087A0E" w:rsidRPr="00BA3D37">
        <w:rPr>
          <w:szCs w:val="28"/>
          <w:lang w:val="it-IT"/>
        </w:rPr>
        <w:t xml:space="preserve"> </w:t>
      </w:r>
      <w:r w:rsidR="00087A0E" w:rsidRPr="00BA3D37">
        <w:rPr>
          <w:snapToGrid w:val="0"/>
          <w:szCs w:val="28"/>
          <w:lang w:val="sv-SE"/>
        </w:rPr>
        <w:t xml:space="preserve">Số lượng các khu công nghiệp, cơ sở sản xuất, kinh doanh gia tăng nhanh với quy mô sản xuất lớn, hoạt động trên nhiều lĩnh </w:t>
      </w:r>
      <w:r w:rsidR="00087A0E" w:rsidRPr="006823B3">
        <w:rPr>
          <w:snapToGrid w:val="0"/>
          <w:szCs w:val="28"/>
          <w:lang w:val="sv-SE"/>
        </w:rPr>
        <w:t xml:space="preserve">vực. </w:t>
      </w:r>
      <w:r w:rsidR="00087A0E" w:rsidRPr="006823B3">
        <w:rPr>
          <w:szCs w:val="28"/>
          <w:lang w:val="de-DE"/>
        </w:rPr>
        <w:t xml:space="preserve">Theo thống kê, hiện nay, cả nước </w:t>
      </w:r>
      <w:r w:rsidR="00421E55" w:rsidRPr="006823B3">
        <w:rPr>
          <w:szCs w:val="28"/>
          <w:lang w:val="de-DE"/>
        </w:rPr>
        <w:t xml:space="preserve">hiện có 1.182.722 cơ sở thuộc diện quản lý nhà nước về PCCC và CNCH, </w:t>
      </w:r>
      <w:r w:rsidR="00421E55" w:rsidRPr="006823B3">
        <w:rPr>
          <w:bCs/>
          <w:szCs w:val="28"/>
          <w:lang w:val="nl-NL"/>
        </w:rPr>
        <w:t xml:space="preserve">trong đó: </w:t>
      </w:r>
      <w:r w:rsidR="00421E55" w:rsidRPr="006823B3">
        <w:rPr>
          <w:b/>
          <w:bCs/>
          <w:szCs w:val="28"/>
          <w:vertAlign w:val="superscript"/>
          <w:lang w:val="nl-NL"/>
        </w:rPr>
        <w:t xml:space="preserve">(1) </w:t>
      </w:r>
      <w:r w:rsidR="00C43655">
        <w:rPr>
          <w:bCs/>
          <w:szCs w:val="28"/>
          <w:lang w:val="nl-NL"/>
        </w:rPr>
        <w:t>c</w:t>
      </w:r>
      <w:r w:rsidR="00421E55" w:rsidRPr="006823B3">
        <w:rPr>
          <w:bCs/>
          <w:szCs w:val="28"/>
          <w:lang w:val="nl-NL"/>
        </w:rPr>
        <w:t xml:space="preserve">ó 220.924 cơ sở thuộc danh mục do cơ quan Công an quản lý, chiếm 18,68% tổng số cơ sở (có 87.602 cơ sở có nguy hiểm về cháy, nổ); </w:t>
      </w:r>
      <w:r w:rsidR="00421E55" w:rsidRPr="006823B3">
        <w:rPr>
          <w:b/>
          <w:bCs/>
          <w:szCs w:val="28"/>
          <w:vertAlign w:val="superscript"/>
          <w:lang w:val="nl-NL"/>
        </w:rPr>
        <w:t>(2)</w:t>
      </w:r>
      <w:r w:rsidR="00421E55" w:rsidRPr="006823B3">
        <w:rPr>
          <w:bCs/>
          <w:szCs w:val="28"/>
          <w:lang w:val="nl-NL"/>
        </w:rPr>
        <w:t xml:space="preserve"> </w:t>
      </w:r>
      <w:r w:rsidR="00C43655">
        <w:rPr>
          <w:bCs/>
          <w:szCs w:val="28"/>
          <w:lang w:val="nl-NL"/>
        </w:rPr>
        <w:t>c</w:t>
      </w:r>
      <w:r w:rsidR="00421E55" w:rsidRPr="006823B3">
        <w:rPr>
          <w:bCs/>
          <w:szCs w:val="28"/>
          <w:lang w:val="nl-NL"/>
        </w:rPr>
        <w:t>ó 961.798 cơ sở thuộc danh mục do Chủ tịch UBND cấp xã quản lý, chiếm 81,32% tổng số cơ sở. S</w:t>
      </w:r>
      <w:r w:rsidR="00421E55" w:rsidRPr="006823B3">
        <w:rPr>
          <w:szCs w:val="28"/>
          <w:lang w:val="de-DE"/>
        </w:rPr>
        <w:t>o với năm 2013</w:t>
      </w:r>
      <w:r w:rsidR="00421E55" w:rsidRPr="006823B3">
        <w:rPr>
          <w:bCs/>
          <w:szCs w:val="28"/>
          <w:lang w:val="nl-NL"/>
        </w:rPr>
        <w:t xml:space="preserve"> tổng số cơ sở có nguy hiểm về cháy, nổ tăng </w:t>
      </w:r>
      <w:r w:rsidR="006823B3" w:rsidRPr="006823B3">
        <w:rPr>
          <w:bCs/>
          <w:szCs w:val="28"/>
          <w:lang w:val="nl-NL"/>
        </w:rPr>
        <w:t>39.467</w:t>
      </w:r>
      <w:r w:rsidR="00421E55" w:rsidRPr="006823B3">
        <w:rPr>
          <w:bCs/>
          <w:szCs w:val="28"/>
          <w:lang w:val="nl-NL"/>
        </w:rPr>
        <w:t xml:space="preserve"> cơ sở (tăng </w:t>
      </w:r>
      <w:r w:rsidR="006823B3" w:rsidRPr="006823B3">
        <w:rPr>
          <w:bCs/>
          <w:szCs w:val="28"/>
          <w:lang w:val="nl-NL"/>
        </w:rPr>
        <w:t>82</w:t>
      </w:r>
      <w:r w:rsidR="00421E55" w:rsidRPr="006823B3">
        <w:rPr>
          <w:bCs/>
          <w:szCs w:val="28"/>
          <w:lang w:val="nl-NL"/>
        </w:rPr>
        <w:t>,</w:t>
      </w:r>
      <w:r w:rsidR="006823B3" w:rsidRPr="006823B3">
        <w:rPr>
          <w:bCs/>
          <w:szCs w:val="28"/>
          <w:lang w:val="nl-NL"/>
        </w:rPr>
        <w:t>0</w:t>
      </w:r>
      <w:r w:rsidR="00421E55" w:rsidRPr="006823B3">
        <w:rPr>
          <w:bCs/>
          <w:szCs w:val="28"/>
          <w:lang w:val="nl-NL"/>
        </w:rPr>
        <w:t xml:space="preserve">%, </w:t>
      </w:r>
      <w:r w:rsidR="00421E55" w:rsidRPr="00220A74">
        <w:rPr>
          <w:bCs/>
          <w:szCs w:val="28"/>
          <w:lang w:val="nl-NL"/>
        </w:rPr>
        <w:t>87.60</w:t>
      </w:r>
      <w:r w:rsidR="00421E55" w:rsidRPr="002E0148">
        <w:rPr>
          <w:bCs/>
          <w:szCs w:val="28"/>
          <w:lang w:val="nl-NL"/>
        </w:rPr>
        <w:t>2</w:t>
      </w:r>
      <w:r w:rsidR="00421E55" w:rsidRPr="00220A74">
        <w:rPr>
          <w:bCs/>
          <w:szCs w:val="28"/>
          <w:lang w:val="nl-NL"/>
        </w:rPr>
        <w:t xml:space="preserve"> cơ sở</w:t>
      </w:r>
      <w:r w:rsidR="00421E55">
        <w:rPr>
          <w:bCs/>
          <w:szCs w:val="28"/>
          <w:lang w:val="nl-NL"/>
        </w:rPr>
        <w:t xml:space="preserve"> </w:t>
      </w:r>
      <w:r w:rsidR="00421E55" w:rsidRPr="00220A74">
        <w:rPr>
          <w:bCs/>
          <w:szCs w:val="28"/>
          <w:lang w:val="nl-NL"/>
        </w:rPr>
        <w:t>có nguy hiểm về cháy, nổ</w:t>
      </w:r>
      <w:r w:rsidR="00421E55">
        <w:rPr>
          <w:bCs/>
          <w:szCs w:val="28"/>
          <w:lang w:val="nl-NL"/>
        </w:rPr>
        <w:t xml:space="preserve"> năm 2022/</w:t>
      </w:r>
      <w:r w:rsidR="006823B3" w:rsidRPr="006823B3">
        <w:rPr>
          <w:bCs/>
          <w:szCs w:val="28"/>
          <w:lang w:val="nl-NL"/>
        </w:rPr>
        <w:t xml:space="preserve">48.133 </w:t>
      </w:r>
      <w:r w:rsidR="00421E55">
        <w:rPr>
          <w:bCs/>
          <w:szCs w:val="28"/>
          <w:lang w:val="nl-NL"/>
        </w:rPr>
        <w:t xml:space="preserve">cơ sở </w:t>
      </w:r>
      <w:r w:rsidR="00421E55" w:rsidRPr="00220A74">
        <w:rPr>
          <w:bCs/>
          <w:szCs w:val="28"/>
          <w:lang w:val="nl-NL"/>
        </w:rPr>
        <w:t>có nguy hiểm về cháy, nổ</w:t>
      </w:r>
      <w:r w:rsidR="00421E55">
        <w:rPr>
          <w:bCs/>
          <w:szCs w:val="28"/>
          <w:lang w:val="nl-NL"/>
        </w:rPr>
        <w:t xml:space="preserve"> năm 2013)</w:t>
      </w:r>
      <w:r w:rsidR="006823B3">
        <w:rPr>
          <w:bCs/>
          <w:szCs w:val="28"/>
          <w:lang w:val="nl-NL"/>
        </w:rPr>
        <w:t xml:space="preserve">. </w:t>
      </w:r>
      <w:r w:rsidR="00087A0E" w:rsidRPr="00BA3D37">
        <w:rPr>
          <w:szCs w:val="28"/>
          <w:lang w:val="de-DE"/>
        </w:rPr>
        <w:t xml:space="preserve">Bên cạnh đó, </w:t>
      </w:r>
      <w:r w:rsidR="00087A0E" w:rsidRPr="00BA3D37">
        <w:rPr>
          <w:snapToGrid w:val="0"/>
          <w:szCs w:val="28"/>
          <w:lang w:val="sv-SE"/>
        </w:rPr>
        <w:t>dịch vụ giao thông, vận tải không ngừng phát triển, mở rộng với hàng chục triệu phương tiện giao thông đường bộ, đường thủy; nhu cầu sử dụng năng lượng điện, khí đốt ngày một nhiều, hạ tầng cơ sở ngày càng được nâng cấp nhằm phục vụ yêu cầu phát triển kinh tế - xã hội. Cùng với những thuận lợi do phát triển kinh tế - xã hội mang lại cũng kéo theo những nguy cơ, rủi ro tiềm ẩn về cháy, nổ, sự cố, tai nạn tại các công trường, khu vực lao động, sản xuất, kinh doanh, sinh hoạt.</w:t>
      </w:r>
    </w:p>
    <w:p w14:paraId="0D890753" w14:textId="540DB666" w:rsidR="00BA3D37" w:rsidRPr="00BA3D37" w:rsidRDefault="00BA3D37" w:rsidP="009C1EB4">
      <w:pPr>
        <w:adjustRightInd w:val="0"/>
        <w:snapToGrid w:val="0"/>
        <w:spacing w:before="120" w:after="120" w:line="330" w:lineRule="exact"/>
        <w:ind w:firstLine="720"/>
        <w:jc w:val="both"/>
        <w:rPr>
          <w:szCs w:val="28"/>
          <w:lang w:val="nl-NL"/>
        </w:rPr>
      </w:pPr>
      <w:r w:rsidRPr="00BA3D37">
        <w:rPr>
          <w:szCs w:val="28"/>
          <w:lang w:val="sv-SE"/>
        </w:rPr>
        <w:t>Bên cạnh đó, sự cố, tai nạn</w:t>
      </w:r>
      <w:r w:rsidRPr="00BA3D37">
        <w:rPr>
          <w:szCs w:val="28"/>
          <w:lang w:val="nl-NL"/>
        </w:rPr>
        <w:t xml:space="preserve"> vẫn diễn biến phức tạp, xảy ra nhiều các vụ sập, đổ nhà, công trình, các vụ sự cố, tai nạn trên cao, dưới nước, trong hang, hầm; thiên tai, bão lụt liên tiếp xảy ra và ngày càng nghiêm trọng. Biến đổi khí hậu làm nhiều khu vực trên cả nước thời tiết khô hanh, nắng nóng kéo dài, hạn </w:t>
      </w:r>
      <w:r w:rsidRPr="00BA3D37">
        <w:rPr>
          <w:szCs w:val="28"/>
          <w:lang w:val="nl-NL"/>
        </w:rPr>
        <w:lastRenderedPageBreak/>
        <w:t xml:space="preserve">hán, nguy cơ cháy rừng trên diện rộng luôn ở mức cảnh báo cao. Những yếu tố nêu trên đã tác động trực tiếp đến tình hình cháy, nổ, tai nạn, sự cố và đặt ra nhiệm vụ rất nặng nề cho công tác </w:t>
      </w:r>
      <w:r w:rsidR="009C1EB4">
        <w:rPr>
          <w:szCs w:val="28"/>
          <w:lang w:val="nl-NL"/>
        </w:rPr>
        <w:t>PCCC và CNCH</w:t>
      </w:r>
      <w:r w:rsidRPr="00BA3D37">
        <w:rPr>
          <w:szCs w:val="28"/>
          <w:lang w:val="nl-NL"/>
        </w:rPr>
        <w:t>.</w:t>
      </w:r>
    </w:p>
    <w:p w14:paraId="534D1725" w14:textId="478F7B91" w:rsidR="00B9488D" w:rsidRPr="000D48B5" w:rsidRDefault="00B9488D" w:rsidP="009C1EB4">
      <w:pPr>
        <w:snapToGrid w:val="0"/>
        <w:spacing w:before="120" w:after="120" w:line="330" w:lineRule="exact"/>
        <w:ind w:firstLine="709"/>
        <w:jc w:val="both"/>
        <w:rPr>
          <w:b/>
          <w:bCs/>
          <w:szCs w:val="28"/>
          <w:lang w:val="nl-NL"/>
        </w:rPr>
      </w:pPr>
      <w:r w:rsidRPr="000D48B5">
        <w:rPr>
          <w:b/>
          <w:bCs/>
          <w:szCs w:val="28"/>
          <w:lang w:val="nl-NL"/>
        </w:rPr>
        <w:t>II. TÌNH HÌNH CHÁY, NỔ, SỰ CỐ</w:t>
      </w:r>
      <w:r w:rsidR="00382B11" w:rsidRPr="000D48B5">
        <w:rPr>
          <w:b/>
          <w:bCs/>
          <w:szCs w:val="28"/>
          <w:lang w:val="nl-NL"/>
        </w:rPr>
        <w:t>,</w:t>
      </w:r>
      <w:r w:rsidRPr="000D48B5">
        <w:rPr>
          <w:b/>
          <w:bCs/>
          <w:szCs w:val="28"/>
          <w:lang w:val="nl-NL"/>
        </w:rPr>
        <w:t xml:space="preserve"> TAI NẠN</w:t>
      </w:r>
    </w:p>
    <w:p w14:paraId="295CD844" w14:textId="77777777" w:rsidR="00B9488D" w:rsidRPr="00A30719" w:rsidRDefault="00B9488D" w:rsidP="009C1EB4">
      <w:pPr>
        <w:snapToGrid w:val="0"/>
        <w:spacing w:before="120" w:after="120" w:line="330" w:lineRule="exact"/>
        <w:ind w:firstLine="709"/>
        <w:jc w:val="both"/>
        <w:rPr>
          <w:szCs w:val="28"/>
          <w:lang w:val="nl-NL"/>
        </w:rPr>
      </w:pPr>
      <w:r w:rsidRPr="00A30719">
        <w:rPr>
          <w:szCs w:val="28"/>
          <w:lang w:val="nl-NL"/>
        </w:rPr>
        <w:t>1. Tình hình cháy, nổ</w:t>
      </w:r>
    </w:p>
    <w:p w14:paraId="1D734077" w14:textId="5F5C8AAB" w:rsidR="001555F0" w:rsidRPr="00A63240" w:rsidRDefault="003E36B7" w:rsidP="009C1EB4">
      <w:pPr>
        <w:snapToGrid w:val="0"/>
        <w:spacing w:before="120" w:after="120" w:line="330" w:lineRule="exact"/>
        <w:ind w:firstLine="709"/>
        <w:jc w:val="both"/>
        <w:rPr>
          <w:spacing w:val="-2"/>
          <w:szCs w:val="28"/>
          <w:lang w:val="vi-VN"/>
        </w:rPr>
      </w:pPr>
      <w:r w:rsidRPr="00A63240">
        <w:rPr>
          <w:spacing w:val="-2"/>
          <w:szCs w:val="28"/>
          <w:lang w:val="nl-NL"/>
        </w:rPr>
        <w:t>Từ năm 2001 đến năm 2022</w:t>
      </w:r>
      <w:r w:rsidR="00BA3D37" w:rsidRPr="00A63240">
        <w:rPr>
          <w:spacing w:val="-2"/>
          <w:szCs w:val="28"/>
          <w:lang w:val="nl-NL"/>
        </w:rPr>
        <w:t xml:space="preserve">, </w:t>
      </w:r>
      <w:r w:rsidR="00731ECD" w:rsidRPr="00A63240">
        <w:rPr>
          <w:spacing w:val="-2"/>
          <w:szCs w:val="28"/>
          <w:lang w:val="nl-NL"/>
        </w:rPr>
        <w:t xml:space="preserve">toàn quốc </w:t>
      </w:r>
      <w:r w:rsidR="00BA3D37" w:rsidRPr="00A63240">
        <w:rPr>
          <w:spacing w:val="-2"/>
          <w:szCs w:val="28"/>
          <w:lang w:val="vi-VN"/>
        </w:rPr>
        <w:t xml:space="preserve">đã xảy ra </w:t>
      </w:r>
      <w:r w:rsidR="00213011" w:rsidRPr="00A63240">
        <w:rPr>
          <w:spacing w:val="-2"/>
          <w:szCs w:val="28"/>
          <w:lang w:val="vi-VN"/>
        </w:rPr>
        <w:t xml:space="preserve">59.878 vụ cháy, nổ (trong đó xảy ra </w:t>
      </w:r>
      <w:r w:rsidR="003647E2" w:rsidRPr="00A63240">
        <w:rPr>
          <w:spacing w:val="-2"/>
          <w:szCs w:val="28"/>
          <w:lang w:val="nl-NL"/>
        </w:rPr>
        <w:t>49.724</w:t>
      </w:r>
      <w:r w:rsidR="00BA3D37" w:rsidRPr="00A63240">
        <w:rPr>
          <w:spacing w:val="-2"/>
          <w:szCs w:val="28"/>
          <w:lang w:val="vi-VN"/>
        </w:rPr>
        <w:t xml:space="preserve"> vụ cháy ở các nhà máy, xí nghiệp, kho tàng, cơ quan, trường học, bệnh viện, nhà dân...</w:t>
      </w:r>
      <w:r w:rsidR="003647E2" w:rsidRPr="00A63240">
        <w:rPr>
          <w:spacing w:val="-2"/>
          <w:szCs w:val="28"/>
          <w:lang w:val="nl-NL"/>
        </w:rPr>
        <w:t xml:space="preserve">; 344 vụ nổ và </w:t>
      </w:r>
      <w:r w:rsidR="00213011" w:rsidRPr="00A63240">
        <w:rPr>
          <w:spacing w:val="-2"/>
          <w:szCs w:val="28"/>
          <w:lang w:val="vi-VN"/>
        </w:rPr>
        <w:t>9.810</w:t>
      </w:r>
      <w:r w:rsidR="00BA3D37" w:rsidRPr="00A63240">
        <w:rPr>
          <w:spacing w:val="-2"/>
          <w:szCs w:val="28"/>
          <w:lang w:val="vi-VN"/>
        </w:rPr>
        <w:t xml:space="preserve"> vụ cháy rừng</w:t>
      </w:r>
      <w:r w:rsidR="00213011" w:rsidRPr="00A63240">
        <w:rPr>
          <w:spacing w:val="-2"/>
          <w:szCs w:val="28"/>
          <w:lang w:val="vi-VN"/>
        </w:rPr>
        <w:t>)</w:t>
      </w:r>
      <w:r w:rsidR="00BA3D37" w:rsidRPr="00A63240">
        <w:rPr>
          <w:spacing w:val="-2"/>
          <w:szCs w:val="28"/>
          <w:lang w:val="vi-VN"/>
        </w:rPr>
        <w:t xml:space="preserve">, làm chết </w:t>
      </w:r>
      <w:r w:rsidR="00213011" w:rsidRPr="00A63240">
        <w:rPr>
          <w:spacing w:val="-2"/>
          <w:szCs w:val="28"/>
          <w:lang w:val="vi-VN"/>
        </w:rPr>
        <w:t>1.910</w:t>
      </w:r>
      <w:r w:rsidR="00BA3D37" w:rsidRPr="00A63240">
        <w:rPr>
          <w:spacing w:val="-2"/>
          <w:szCs w:val="28"/>
          <w:lang w:val="vi-VN"/>
        </w:rPr>
        <w:t xml:space="preserve"> người, bị th</w:t>
      </w:r>
      <w:r w:rsidR="00BA3D37" w:rsidRPr="00A63240">
        <w:rPr>
          <w:rFonts w:hint="eastAsia"/>
          <w:spacing w:val="-2"/>
          <w:szCs w:val="28"/>
          <w:lang w:val="vi-VN"/>
        </w:rPr>
        <w:t>ươ</w:t>
      </w:r>
      <w:r w:rsidR="00BA3D37" w:rsidRPr="00A63240">
        <w:rPr>
          <w:spacing w:val="-2"/>
          <w:szCs w:val="28"/>
          <w:lang w:val="vi-VN"/>
        </w:rPr>
        <w:t xml:space="preserve">ng </w:t>
      </w:r>
      <w:r w:rsidR="00213011" w:rsidRPr="00A63240">
        <w:rPr>
          <w:spacing w:val="-2"/>
          <w:szCs w:val="28"/>
          <w:lang w:val="vi-VN"/>
        </w:rPr>
        <w:t>4.434</w:t>
      </w:r>
      <w:r w:rsidR="00BA3D37" w:rsidRPr="00A63240">
        <w:rPr>
          <w:spacing w:val="-2"/>
          <w:szCs w:val="28"/>
          <w:lang w:val="vi-VN"/>
        </w:rPr>
        <w:t xml:space="preserve"> ng</w:t>
      </w:r>
      <w:r w:rsidR="00BA3D37" w:rsidRPr="00A63240">
        <w:rPr>
          <w:rFonts w:hint="eastAsia"/>
          <w:spacing w:val="-2"/>
          <w:szCs w:val="28"/>
          <w:lang w:val="vi-VN"/>
        </w:rPr>
        <w:t>ư</w:t>
      </w:r>
      <w:r w:rsidR="00BA3D37" w:rsidRPr="00A63240">
        <w:rPr>
          <w:spacing w:val="-2"/>
          <w:szCs w:val="28"/>
          <w:lang w:val="vi-VN"/>
        </w:rPr>
        <w:t xml:space="preserve">ời; về tài sản </w:t>
      </w:r>
      <w:r w:rsidR="00BA3D37" w:rsidRPr="00A63240">
        <w:rPr>
          <w:rFonts w:hint="eastAsia"/>
          <w:spacing w:val="-2"/>
          <w:szCs w:val="28"/>
          <w:lang w:val="vi-VN"/>
        </w:rPr>
        <w:t>ư</w:t>
      </w:r>
      <w:r w:rsidR="00BA3D37" w:rsidRPr="00A63240">
        <w:rPr>
          <w:spacing w:val="-2"/>
          <w:szCs w:val="28"/>
          <w:lang w:val="vi-VN"/>
        </w:rPr>
        <w:t xml:space="preserve">ớc tính trị giá </w:t>
      </w:r>
      <w:r w:rsidR="00213011" w:rsidRPr="00A63240">
        <w:rPr>
          <w:spacing w:val="-2"/>
          <w:szCs w:val="28"/>
          <w:lang w:val="vi-VN"/>
        </w:rPr>
        <w:t>26.152</w:t>
      </w:r>
      <w:r w:rsidR="00BA3D37" w:rsidRPr="00A63240">
        <w:rPr>
          <w:spacing w:val="-2"/>
          <w:szCs w:val="28"/>
          <w:lang w:val="vi-VN"/>
        </w:rPr>
        <w:t xml:space="preserve"> tỷ </w:t>
      </w:r>
      <w:r w:rsidR="00BA3D37" w:rsidRPr="00A63240">
        <w:rPr>
          <w:rFonts w:hint="eastAsia"/>
          <w:spacing w:val="-2"/>
          <w:szCs w:val="28"/>
          <w:lang w:val="vi-VN"/>
        </w:rPr>
        <w:t>đ</w:t>
      </w:r>
      <w:r w:rsidR="00BA3D37" w:rsidRPr="00A63240">
        <w:rPr>
          <w:spacing w:val="-2"/>
          <w:szCs w:val="28"/>
          <w:lang w:val="vi-VN"/>
        </w:rPr>
        <w:t xml:space="preserve">ồng và </w:t>
      </w:r>
      <w:r w:rsidR="00213011" w:rsidRPr="00A63240">
        <w:rPr>
          <w:spacing w:val="-2"/>
          <w:szCs w:val="28"/>
          <w:lang w:val="vi-VN"/>
        </w:rPr>
        <w:t>6</w:t>
      </w:r>
      <w:r w:rsidR="003647E2" w:rsidRPr="00A63240">
        <w:rPr>
          <w:spacing w:val="-2"/>
          <w:szCs w:val="28"/>
          <w:lang w:val="nl-NL"/>
        </w:rPr>
        <w:t>1</w:t>
      </w:r>
      <w:r w:rsidR="00213011" w:rsidRPr="00A63240">
        <w:rPr>
          <w:spacing w:val="-2"/>
          <w:szCs w:val="28"/>
          <w:lang w:val="vi-VN"/>
        </w:rPr>
        <w:t>.</w:t>
      </w:r>
      <w:r w:rsidR="003647E2" w:rsidRPr="00A63240">
        <w:rPr>
          <w:spacing w:val="-2"/>
          <w:szCs w:val="28"/>
          <w:lang w:val="nl-NL"/>
        </w:rPr>
        <w:t>138</w:t>
      </w:r>
      <w:r w:rsidR="00BA3D37" w:rsidRPr="00A63240">
        <w:rPr>
          <w:spacing w:val="-2"/>
          <w:szCs w:val="28"/>
          <w:lang w:val="vi-VN"/>
        </w:rPr>
        <w:t xml:space="preserve"> ha rừng có giá trị kinh tế</w:t>
      </w:r>
      <w:r w:rsidR="00731ECD" w:rsidRPr="00A63240">
        <w:rPr>
          <w:spacing w:val="-2"/>
          <w:szCs w:val="28"/>
          <w:lang w:val="nl-NL"/>
        </w:rPr>
        <w:t>.</w:t>
      </w:r>
      <w:r w:rsidR="00213011" w:rsidRPr="00A63240">
        <w:rPr>
          <w:spacing w:val="-2"/>
          <w:szCs w:val="28"/>
          <w:lang w:val="vi-VN"/>
        </w:rPr>
        <w:t xml:space="preserve"> </w:t>
      </w:r>
      <w:r w:rsidR="00731F0C" w:rsidRPr="00A63240">
        <w:rPr>
          <w:spacing w:val="-2"/>
          <w:szCs w:val="28"/>
          <w:lang w:val="nl-NL"/>
        </w:rPr>
        <w:t>Qua thống kê số liệu vụ cháy, nổ cho thấy trước</w:t>
      </w:r>
      <w:r w:rsidRPr="00A63240">
        <w:rPr>
          <w:spacing w:val="-2"/>
          <w:szCs w:val="28"/>
          <w:lang w:val="vi-VN"/>
        </w:rPr>
        <w:t xml:space="preserve"> tình hình phát triển kinh tế - xã hội của đất nước và tình hình biến đổi khí hậu diễn biến phức tạp dẫn đến tần suất xảy ra cháy, nổ, sự cố, tai nạn ngày càng tăng</w:t>
      </w:r>
      <w:r w:rsidRPr="00A63240">
        <w:rPr>
          <w:spacing w:val="-2"/>
          <w:szCs w:val="28"/>
          <w:lang w:val="nl-NL"/>
        </w:rPr>
        <w:t>,</w:t>
      </w:r>
      <w:r w:rsidR="00731F0C" w:rsidRPr="00A63240">
        <w:rPr>
          <w:spacing w:val="-2"/>
          <w:szCs w:val="28"/>
          <w:lang w:val="nl-NL"/>
        </w:rPr>
        <w:t xml:space="preserve"> cụ thể </w:t>
      </w:r>
      <w:r w:rsidR="00FD3F51" w:rsidRPr="00A63240">
        <w:rPr>
          <w:spacing w:val="-2"/>
          <w:szCs w:val="28"/>
          <w:lang w:val="nl-NL"/>
        </w:rPr>
        <w:t xml:space="preserve">so sánh </w:t>
      </w:r>
      <w:r w:rsidR="00FD3F51" w:rsidRPr="00A63240">
        <w:rPr>
          <w:spacing w:val="-2"/>
          <w:szCs w:val="28"/>
          <w:lang w:val="vi-VN"/>
        </w:rPr>
        <w:t xml:space="preserve">giai đoạn 2012-2022 với giai đoạn trước 2001-2011, </w:t>
      </w:r>
      <w:r w:rsidR="00731F0C" w:rsidRPr="00A63240">
        <w:rPr>
          <w:spacing w:val="-2"/>
          <w:szCs w:val="28"/>
          <w:lang w:val="nl-NL"/>
        </w:rPr>
        <w:t xml:space="preserve">số vụ </w:t>
      </w:r>
      <w:r w:rsidR="00731ECD" w:rsidRPr="00A63240">
        <w:rPr>
          <w:spacing w:val="-2"/>
          <w:szCs w:val="28"/>
          <w:lang w:val="vi-VN"/>
        </w:rPr>
        <w:t xml:space="preserve">cháy, nổ tăng </w:t>
      </w:r>
      <w:r w:rsidR="009226C4" w:rsidRPr="00A63240">
        <w:rPr>
          <w:spacing w:val="-2"/>
          <w:szCs w:val="28"/>
          <w:lang w:val="vi-VN"/>
        </w:rPr>
        <w:t>1</w:t>
      </w:r>
      <w:r w:rsidR="00A63240" w:rsidRPr="00A63240">
        <w:rPr>
          <w:spacing w:val="-2"/>
          <w:szCs w:val="28"/>
          <w:lang w:val="vi-VN"/>
        </w:rPr>
        <w:t>3</w:t>
      </w:r>
      <w:r w:rsidR="009226C4" w:rsidRPr="00A63240">
        <w:rPr>
          <w:spacing w:val="-2"/>
          <w:szCs w:val="28"/>
          <w:lang w:val="vi-VN"/>
        </w:rPr>
        <w:t>,</w:t>
      </w:r>
      <w:r w:rsidR="00A63240" w:rsidRPr="00A63240">
        <w:rPr>
          <w:spacing w:val="-2"/>
          <w:szCs w:val="28"/>
          <w:lang w:val="vi-VN"/>
        </w:rPr>
        <w:t>5</w:t>
      </w:r>
      <w:r w:rsidR="009226C4" w:rsidRPr="00A63240">
        <w:rPr>
          <w:spacing w:val="-2"/>
          <w:szCs w:val="28"/>
          <w:lang w:val="vi-VN"/>
        </w:rPr>
        <w:t xml:space="preserve">% </w:t>
      </w:r>
      <w:r w:rsidRPr="00A63240">
        <w:rPr>
          <w:spacing w:val="-2"/>
          <w:szCs w:val="28"/>
          <w:lang w:val="vi-VN"/>
        </w:rPr>
        <w:t>(31.</w:t>
      </w:r>
      <w:r w:rsidR="00A63240" w:rsidRPr="00A63240">
        <w:rPr>
          <w:spacing w:val="-2"/>
          <w:szCs w:val="28"/>
          <w:lang w:val="vi-VN"/>
        </w:rPr>
        <w:t>828</w:t>
      </w:r>
      <w:r w:rsidRPr="00A63240">
        <w:rPr>
          <w:spacing w:val="-2"/>
          <w:szCs w:val="28"/>
          <w:lang w:val="vi-VN"/>
        </w:rPr>
        <w:t xml:space="preserve"> vụ giai đoạn 2013-2022/28.0</w:t>
      </w:r>
      <w:r w:rsidR="00A63240" w:rsidRPr="00A63240">
        <w:rPr>
          <w:spacing w:val="-2"/>
          <w:szCs w:val="28"/>
          <w:lang w:val="vi-VN"/>
        </w:rPr>
        <w:t>50</w:t>
      </w:r>
      <w:r w:rsidRPr="00A63240">
        <w:rPr>
          <w:spacing w:val="-2"/>
          <w:szCs w:val="28"/>
          <w:lang w:val="vi-VN"/>
        </w:rPr>
        <w:t xml:space="preserve"> vụ giai đoạn 2001-2011)</w:t>
      </w:r>
      <w:r w:rsidR="001555F0" w:rsidRPr="00A63240">
        <w:rPr>
          <w:spacing w:val="-2"/>
          <w:szCs w:val="28"/>
          <w:lang w:val="vi-VN"/>
        </w:rPr>
        <w:t xml:space="preserve">, thiệt hại về người tăng </w:t>
      </w:r>
      <w:r w:rsidR="00A63240" w:rsidRPr="00A63240">
        <w:rPr>
          <w:spacing w:val="-2"/>
          <w:szCs w:val="28"/>
          <w:lang w:val="vi-VN"/>
        </w:rPr>
        <w:t>39,4</w:t>
      </w:r>
      <w:r w:rsidR="00FD3F51" w:rsidRPr="00A63240">
        <w:rPr>
          <w:spacing w:val="-2"/>
          <w:szCs w:val="28"/>
          <w:lang w:val="vi-VN"/>
        </w:rPr>
        <w:t>% (1.</w:t>
      </w:r>
      <w:r w:rsidR="00A63240" w:rsidRPr="00A63240">
        <w:rPr>
          <w:spacing w:val="-2"/>
          <w:szCs w:val="28"/>
          <w:lang w:val="vi-VN"/>
        </w:rPr>
        <w:t>112</w:t>
      </w:r>
      <w:r w:rsidR="00FD3F51" w:rsidRPr="00A63240">
        <w:rPr>
          <w:spacing w:val="-2"/>
          <w:szCs w:val="28"/>
          <w:lang w:val="vi-VN"/>
        </w:rPr>
        <w:t xml:space="preserve"> người giai đoạn 2013-2022/7</w:t>
      </w:r>
      <w:r w:rsidR="00A63240" w:rsidRPr="00A63240">
        <w:rPr>
          <w:spacing w:val="-2"/>
          <w:szCs w:val="28"/>
          <w:lang w:val="vi-VN"/>
        </w:rPr>
        <w:t>9</w:t>
      </w:r>
      <w:r w:rsidR="00FD3F51" w:rsidRPr="00A63240">
        <w:rPr>
          <w:spacing w:val="-2"/>
          <w:szCs w:val="28"/>
          <w:lang w:val="vi-VN"/>
        </w:rPr>
        <w:t xml:space="preserve">8 </w:t>
      </w:r>
      <w:r w:rsidR="00044314" w:rsidRPr="00A63240">
        <w:rPr>
          <w:spacing w:val="-2"/>
          <w:szCs w:val="28"/>
          <w:lang w:val="vi-VN"/>
        </w:rPr>
        <w:t>người</w:t>
      </w:r>
      <w:r w:rsidR="00FD3F51" w:rsidRPr="00A63240">
        <w:rPr>
          <w:spacing w:val="-2"/>
          <w:szCs w:val="28"/>
          <w:lang w:val="vi-VN"/>
        </w:rPr>
        <w:t xml:space="preserve"> giai đoạn 2001-2011), thiệt hại về </w:t>
      </w:r>
      <w:r w:rsidR="00044314" w:rsidRPr="00A63240">
        <w:rPr>
          <w:spacing w:val="-2"/>
          <w:szCs w:val="28"/>
          <w:lang w:val="vi-VN"/>
        </w:rPr>
        <w:t>tài sản</w:t>
      </w:r>
      <w:r w:rsidR="00FD3F51" w:rsidRPr="00A63240">
        <w:rPr>
          <w:spacing w:val="-2"/>
          <w:szCs w:val="28"/>
          <w:lang w:val="vi-VN"/>
        </w:rPr>
        <w:t xml:space="preserve"> tăng </w:t>
      </w:r>
      <w:r w:rsidR="00A63240" w:rsidRPr="00A63240">
        <w:rPr>
          <w:spacing w:val="-2"/>
          <w:szCs w:val="28"/>
          <w:lang w:val="vi-VN"/>
        </w:rPr>
        <w:t>382,4</w:t>
      </w:r>
      <w:r w:rsidR="00FD3F51" w:rsidRPr="00A63240">
        <w:rPr>
          <w:spacing w:val="-2"/>
          <w:szCs w:val="28"/>
          <w:lang w:val="vi-VN"/>
        </w:rPr>
        <w:t>% (</w:t>
      </w:r>
      <w:r w:rsidR="00A63240" w:rsidRPr="00A63240">
        <w:rPr>
          <w:spacing w:val="-2"/>
          <w:szCs w:val="28"/>
          <w:lang w:val="vi-VN"/>
        </w:rPr>
        <w:t>21.661,3</w:t>
      </w:r>
      <w:r w:rsidR="00FD3F51" w:rsidRPr="00A63240">
        <w:rPr>
          <w:spacing w:val="-2"/>
          <w:szCs w:val="28"/>
          <w:lang w:val="vi-VN"/>
        </w:rPr>
        <w:t xml:space="preserve"> tỷ đồng giai đoạn 2013-2022/4.490</w:t>
      </w:r>
      <w:r w:rsidR="00A63240" w:rsidRPr="00A63240">
        <w:rPr>
          <w:spacing w:val="-2"/>
          <w:szCs w:val="28"/>
          <w:lang w:val="vi-VN"/>
        </w:rPr>
        <w:t>,6</w:t>
      </w:r>
      <w:r w:rsidR="00FD3F51" w:rsidRPr="00A63240">
        <w:rPr>
          <w:spacing w:val="-2"/>
          <w:szCs w:val="28"/>
          <w:lang w:val="vi-VN"/>
        </w:rPr>
        <w:t xml:space="preserve"> tỷ đồng giai đoạn 2001-2011)</w:t>
      </w:r>
      <w:r w:rsidR="00044314" w:rsidRPr="00A63240">
        <w:rPr>
          <w:spacing w:val="-2"/>
          <w:szCs w:val="28"/>
          <w:lang w:val="vi-VN"/>
        </w:rPr>
        <w:t>.</w:t>
      </w:r>
    </w:p>
    <w:p w14:paraId="087D2C23" w14:textId="24CB5A81" w:rsidR="001555F0" w:rsidRPr="00A30719" w:rsidRDefault="001555F0" w:rsidP="009C1EB4">
      <w:pPr>
        <w:snapToGrid w:val="0"/>
        <w:spacing w:before="120" w:after="120" w:line="330" w:lineRule="exact"/>
        <w:ind w:firstLine="709"/>
        <w:jc w:val="both"/>
        <w:rPr>
          <w:szCs w:val="28"/>
          <w:lang w:val="nl-NL"/>
        </w:rPr>
      </w:pPr>
      <w:r w:rsidRPr="00A30719">
        <w:rPr>
          <w:szCs w:val="28"/>
          <w:lang w:val="nl-NL"/>
        </w:rPr>
        <w:t>a) Tình hình cháy</w:t>
      </w:r>
      <w:r w:rsidR="009F7E0F">
        <w:rPr>
          <w:szCs w:val="28"/>
          <w:lang w:val="nl-NL"/>
        </w:rPr>
        <w:t>, nổ</w:t>
      </w:r>
    </w:p>
    <w:p w14:paraId="71E6F270" w14:textId="2F887971" w:rsidR="001555F0" w:rsidRPr="00903D9E" w:rsidRDefault="001555F0" w:rsidP="009C1EB4">
      <w:pPr>
        <w:snapToGrid w:val="0"/>
        <w:spacing w:before="120" w:after="120" w:line="330" w:lineRule="exact"/>
        <w:ind w:firstLine="720"/>
        <w:jc w:val="both"/>
        <w:rPr>
          <w:szCs w:val="28"/>
          <w:lang w:val="it-IT"/>
        </w:rPr>
      </w:pPr>
      <w:r w:rsidRPr="00903D9E">
        <w:rPr>
          <w:szCs w:val="28"/>
          <w:lang w:val="it-IT"/>
        </w:rPr>
        <w:t xml:space="preserve">- </w:t>
      </w:r>
      <w:r w:rsidR="000E6780">
        <w:rPr>
          <w:szCs w:val="28"/>
          <w:lang w:val="it-IT"/>
        </w:rPr>
        <w:t>Trong 10 năm qua, t</w:t>
      </w:r>
      <w:r w:rsidRPr="001555F0">
        <w:rPr>
          <w:szCs w:val="28"/>
          <w:lang w:val="it-IT"/>
        </w:rPr>
        <w:t xml:space="preserve">oàn quốc xảy ra </w:t>
      </w:r>
      <w:bookmarkStart w:id="1" w:name="_Hlk135767706"/>
      <w:r w:rsidR="000E6780">
        <w:rPr>
          <w:szCs w:val="28"/>
          <w:lang w:val="it-IT"/>
        </w:rPr>
        <w:t>29.596</w:t>
      </w:r>
      <w:r w:rsidRPr="001555F0">
        <w:rPr>
          <w:szCs w:val="28"/>
          <w:lang w:val="it-IT"/>
        </w:rPr>
        <w:t xml:space="preserve"> </w:t>
      </w:r>
      <w:bookmarkEnd w:id="1"/>
      <w:r w:rsidRPr="001555F0">
        <w:rPr>
          <w:szCs w:val="28"/>
          <w:lang w:val="it-IT"/>
        </w:rPr>
        <w:t xml:space="preserve">vụ cháy (gồm </w:t>
      </w:r>
      <w:r w:rsidR="000E6780">
        <w:rPr>
          <w:szCs w:val="28"/>
          <w:lang w:val="it-IT"/>
        </w:rPr>
        <w:t>26.699</w:t>
      </w:r>
      <w:r w:rsidRPr="001555F0">
        <w:rPr>
          <w:szCs w:val="28"/>
          <w:lang w:val="it-IT"/>
        </w:rPr>
        <w:t xml:space="preserve"> vụ cháy nhà dân, cơ sở, phương tiện giao thông và </w:t>
      </w:r>
      <w:r w:rsidR="000E6780">
        <w:rPr>
          <w:szCs w:val="28"/>
          <w:lang w:val="it-IT"/>
        </w:rPr>
        <w:t>2.897</w:t>
      </w:r>
      <w:r w:rsidRPr="001555F0">
        <w:rPr>
          <w:szCs w:val="28"/>
          <w:lang w:val="it-IT"/>
        </w:rPr>
        <w:t xml:space="preserve"> vụ cháy rừng). Thiệt hại do cháy gây ra </w:t>
      </w:r>
      <w:r w:rsidRPr="001555F0">
        <w:rPr>
          <w:szCs w:val="28"/>
          <w:shd w:val="clear" w:color="auto" w:fill="FFFFFF"/>
          <w:lang w:val="it-IT"/>
        </w:rPr>
        <w:t xml:space="preserve">làm chết </w:t>
      </w:r>
      <w:r w:rsidR="000E6780">
        <w:rPr>
          <w:szCs w:val="28"/>
          <w:shd w:val="clear" w:color="auto" w:fill="FFFFFF"/>
          <w:lang w:val="it-IT"/>
        </w:rPr>
        <w:t xml:space="preserve">860 </w:t>
      </w:r>
      <w:r w:rsidRPr="001555F0">
        <w:rPr>
          <w:szCs w:val="28"/>
          <w:shd w:val="clear" w:color="auto" w:fill="FFFFFF"/>
          <w:lang w:val="it-IT"/>
        </w:rPr>
        <w:t xml:space="preserve">người, bị thương </w:t>
      </w:r>
      <w:r w:rsidR="000E6780">
        <w:rPr>
          <w:szCs w:val="28"/>
          <w:shd w:val="clear" w:color="auto" w:fill="FFFFFF"/>
          <w:lang w:val="it-IT"/>
        </w:rPr>
        <w:t>1.662</w:t>
      </w:r>
      <w:r w:rsidRPr="001555F0">
        <w:rPr>
          <w:szCs w:val="28"/>
          <w:shd w:val="clear" w:color="auto" w:fill="FFFFFF"/>
          <w:lang w:val="it-IT"/>
        </w:rPr>
        <w:t xml:space="preserve"> người, tài sản thiệt hại sơ bộ ước tính </w:t>
      </w:r>
      <w:r w:rsidR="000E6780">
        <w:rPr>
          <w:szCs w:val="28"/>
          <w:shd w:val="clear" w:color="auto" w:fill="FFFFFF"/>
          <w:lang w:val="it-IT"/>
        </w:rPr>
        <w:t>13.349</w:t>
      </w:r>
      <w:r w:rsidRPr="001555F0">
        <w:rPr>
          <w:szCs w:val="28"/>
          <w:shd w:val="clear" w:color="auto" w:fill="FFFFFF"/>
          <w:lang w:val="it-IT"/>
        </w:rPr>
        <w:t xml:space="preserve"> tỷ đồng</w:t>
      </w:r>
      <w:r w:rsidRPr="001555F0">
        <w:rPr>
          <w:szCs w:val="28"/>
          <w:lang w:val="it-IT"/>
        </w:rPr>
        <w:t xml:space="preserve"> và </w:t>
      </w:r>
      <w:r w:rsidR="000E6780">
        <w:rPr>
          <w:szCs w:val="28"/>
          <w:lang w:val="it-IT"/>
        </w:rPr>
        <w:t>13.439</w:t>
      </w:r>
      <w:r w:rsidRPr="001555F0">
        <w:rPr>
          <w:szCs w:val="28"/>
          <w:lang w:val="it-IT"/>
        </w:rPr>
        <w:t xml:space="preserve"> ha rừng.</w:t>
      </w:r>
      <w:r w:rsidR="009F7E0F">
        <w:rPr>
          <w:szCs w:val="28"/>
          <w:lang w:val="it-IT"/>
        </w:rPr>
        <w:t xml:space="preserve"> </w:t>
      </w:r>
      <w:r w:rsidR="009F7E0F" w:rsidRPr="00903D9E">
        <w:rPr>
          <w:szCs w:val="28"/>
          <w:lang w:val="it-IT"/>
        </w:rPr>
        <w:t>Xảy ra 2</w:t>
      </w:r>
      <w:r w:rsidR="009F7E0F">
        <w:rPr>
          <w:szCs w:val="28"/>
          <w:lang w:val="it-IT"/>
        </w:rPr>
        <w:t>97</w:t>
      </w:r>
      <w:r w:rsidR="009F7E0F" w:rsidRPr="00903D9E">
        <w:rPr>
          <w:szCs w:val="28"/>
          <w:lang w:val="it-IT"/>
        </w:rPr>
        <w:t xml:space="preserve"> vụ nổ, làm 1</w:t>
      </w:r>
      <w:r w:rsidR="009F7E0F">
        <w:rPr>
          <w:szCs w:val="28"/>
          <w:lang w:val="it-IT"/>
        </w:rPr>
        <w:t>68</w:t>
      </w:r>
      <w:r w:rsidR="009F7E0F" w:rsidRPr="00903D9E">
        <w:rPr>
          <w:szCs w:val="28"/>
          <w:lang w:val="it-IT"/>
        </w:rPr>
        <w:t xml:space="preserve"> người chết, bị thương </w:t>
      </w:r>
      <w:r w:rsidR="009F7E0F">
        <w:rPr>
          <w:szCs w:val="28"/>
          <w:lang w:val="it-IT"/>
        </w:rPr>
        <w:t>435</w:t>
      </w:r>
      <w:r w:rsidR="009F7E0F" w:rsidRPr="00903D9E">
        <w:rPr>
          <w:szCs w:val="28"/>
          <w:lang w:val="it-IT"/>
        </w:rPr>
        <w:t xml:space="preserve"> người, </w:t>
      </w:r>
      <w:r w:rsidR="009F7E0F" w:rsidRPr="000E6780">
        <w:rPr>
          <w:szCs w:val="28"/>
          <w:shd w:val="clear" w:color="auto" w:fill="FFFFFF"/>
          <w:lang w:val="pt-BR"/>
        </w:rPr>
        <w:t xml:space="preserve">tài sản thiệt hại sơ bộ ước tính </w:t>
      </w:r>
      <w:r w:rsidR="009F7E0F">
        <w:rPr>
          <w:szCs w:val="28"/>
          <w:shd w:val="clear" w:color="auto" w:fill="FFFFFF"/>
          <w:lang w:val="pt-BR"/>
        </w:rPr>
        <w:t>6.891</w:t>
      </w:r>
      <w:r w:rsidR="009F7E0F" w:rsidRPr="000E6780">
        <w:rPr>
          <w:szCs w:val="28"/>
          <w:shd w:val="clear" w:color="auto" w:fill="FFFFFF"/>
          <w:lang w:val="pt-BR"/>
        </w:rPr>
        <w:t xml:space="preserve"> tỷ đồng</w:t>
      </w:r>
      <w:r w:rsidR="009F7E0F" w:rsidRPr="00903D9E">
        <w:rPr>
          <w:szCs w:val="28"/>
          <w:lang w:val="it-IT"/>
        </w:rPr>
        <w:t>.</w:t>
      </w:r>
    </w:p>
    <w:p w14:paraId="5B951EAF" w14:textId="54EBC8D0" w:rsidR="001555F0" w:rsidRPr="009F7E0F" w:rsidRDefault="001555F0" w:rsidP="009C1EB4">
      <w:pPr>
        <w:snapToGrid w:val="0"/>
        <w:spacing w:before="120" w:after="120" w:line="330" w:lineRule="exact"/>
        <w:ind w:firstLine="720"/>
        <w:jc w:val="both"/>
        <w:rPr>
          <w:spacing w:val="2"/>
          <w:lang w:val="nl-NL"/>
        </w:rPr>
      </w:pPr>
      <w:r w:rsidRPr="009F7E0F">
        <w:rPr>
          <w:spacing w:val="2"/>
          <w:szCs w:val="28"/>
          <w:lang w:val="it-IT"/>
        </w:rPr>
        <w:t xml:space="preserve">+ Về nguyên nhân vụ cháy: </w:t>
      </w:r>
      <w:r w:rsidR="00504D00" w:rsidRPr="009F7E0F">
        <w:rPr>
          <w:spacing w:val="2"/>
          <w:szCs w:val="28"/>
          <w:lang w:val="it-IT"/>
        </w:rPr>
        <w:t>do sự cố hệ thống, thiết bị điện 1</w:t>
      </w:r>
      <w:r w:rsidR="00055C96" w:rsidRPr="009F7E0F">
        <w:rPr>
          <w:spacing w:val="2"/>
          <w:szCs w:val="28"/>
          <w:lang w:val="it-IT"/>
        </w:rPr>
        <w:t>3</w:t>
      </w:r>
      <w:r w:rsidR="00504D00" w:rsidRPr="009F7E0F">
        <w:rPr>
          <w:spacing w:val="2"/>
          <w:szCs w:val="28"/>
          <w:lang w:val="it-IT"/>
        </w:rPr>
        <w:t>.</w:t>
      </w:r>
      <w:r w:rsidR="00055C96" w:rsidRPr="009F7E0F">
        <w:rPr>
          <w:spacing w:val="2"/>
          <w:szCs w:val="28"/>
          <w:lang w:val="it-IT"/>
        </w:rPr>
        <w:t>465</w:t>
      </w:r>
      <w:r w:rsidR="00504D00" w:rsidRPr="009F7E0F">
        <w:rPr>
          <w:spacing w:val="2"/>
          <w:szCs w:val="28"/>
          <w:lang w:val="it-IT"/>
        </w:rPr>
        <w:t xml:space="preserve"> vụ (chiếm 4</w:t>
      </w:r>
      <w:r w:rsidR="00055C96" w:rsidRPr="009F7E0F">
        <w:rPr>
          <w:spacing w:val="2"/>
          <w:szCs w:val="28"/>
          <w:lang w:val="it-IT"/>
        </w:rPr>
        <w:t>5</w:t>
      </w:r>
      <w:r w:rsidR="00504D00" w:rsidRPr="009F7E0F">
        <w:rPr>
          <w:spacing w:val="2"/>
          <w:szCs w:val="28"/>
          <w:lang w:val="it-IT"/>
        </w:rPr>
        <w:t>,</w:t>
      </w:r>
      <w:r w:rsidR="00055C96" w:rsidRPr="009F7E0F">
        <w:rPr>
          <w:spacing w:val="2"/>
          <w:szCs w:val="28"/>
          <w:lang w:val="it-IT"/>
        </w:rPr>
        <w:t>5</w:t>
      </w:r>
      <w:r w:rsidR="00504D00" w:rsidRPr="009F7E0F">
        <w:rPr>
          <w:spacing w:val="2"/>
          <w:szCs w:val="28"/>
          <w:lang w:val="it-IT"/>
        </w:rPr>
        <w:t>%); do sơ xuất bất cẩn sử dụng nguồn lửa, nguồn nhiệt 7.7</w:t>
      </w:r>
      <w:r w:rsidR="00D266AC" w:rsidRPr="009F7E0F">
        <w:rPr>
          <w:spacing w:val="2"/>
          <w:szCs w:val="28"/>
          <w:lang w:val="it-IT"/>
        </w:rPr>
        <w:t>1</w:t>
      </w:r>
      <w:r w:rsidR="00504D00" w:rsidRPr="009F7E0F">
        <w:rPr>
          <w:spacing w:val="2"/>
          <w:szCs w:val="28"/>
          <w:lang w:val="it-IT"/>
        </w:rPr>
        <w:t>7 vụ (chiếm 2</w:t>
      </w:r>
      <w:r w:rsidR="00D266AC" w:rsidRPr="009F7E0F">
        <w:rPr>
          <w:spacing w:val="2"/>
          <w:szCs w:val="28"/>
          <w:lang w:val="it-IT"/>
        </w:rPr>
        <w:t>6</w:t>
      </w:r>
      <w:r w:rsidR="00504D00" w:rsidRPr="009F7E0F">
        <w:rPr>
          <w:spacing w:val="2"/>
          <w:szCs w:val="28"/>
          <w:lang w:val="it-IT"/>
        </w:rPr>
        <w:t>,</w:t>
      </w:r>
      <w:r w:rsidR="00D266AC" w:rsidRPr="009F7E0F">
        <w:rPr>
          <w:spacing w:val="2"/>
          <w:szCs w:val="28"/>
          <w:lang w:val="it-IT"/>
        </w:rPr>
        <w:t>1</w:t>
      </w:r>
      <w:r w:rsidR="00504D00" w:rsidRPr="009F7E0F">
        <w:rPr>
          <w:spacing w:val="2"/>
          <w:szCs w:val="28"/>
          <w:lang w:val="it-IT"/>
        </w:rPr>
        <w:t>%); do vi phạm quy định an toàn PCCC 51</w:t>
      </w:r>
      <w:r w:rsidR="00D266AC" w:rsidRPr="009F7E0F">
        <w:rPr>
          <w:spacing w:val="2"/>
          <w:szCs w:val="28"/>
          <w:lang w:val="it-IT"/>
        </w:rPr>
        <w:t>3</w:t>
      </w:r>
      <w:r w:rsidR="00504D00" w:rsidRPr="009F7E0F">
        <w:rPr>
          <w:spacing w:val="2"/>
          <w:szCs w:val="28"/>
          <w:lang w:val="it-IT"/>
        </w:rPr>
        <w:t xml:space="preserve"> vụ (chiếm 1,7%); do sự cố kỹ thuật </w:t>
      </w:r>
      <w:r w:rsidR="00055C96" w:rsidRPr="009F7E0F">
        <w:rPr>
          <w:spacing w:val="2"/>
          <w:szCs w:val="28"/>
          <w:lang w:val="it-IT"/>
        </w:rPr>
        <w:t>7</w:t>
      </w:r>
      <w:r w:rsidR="00504D00" w:rsidRPr="009F7E0F">
        <w:rPr>
          <w:spacing w:val="2"/>
          <w:szCs w:val="28"/>
          <w:lang w:val="it-IT"/>
        </w:rPr>
        <w:t xml:space="preserve">84 vụ (chiếm </w:t>
      </w:r>
      <w:r w:rsidR="00B810A1" w:rsidRPr="009F7E0F">
        <w:rPr>
          <w:spacing w:val="2"/>
          <w:szCs w:val="28"/>
          <w:lang w:val="it-IT"/>
        </w:rPr>
        <w:t>2,6</w:t>
      </w:r>
      <w:r w:rsidR="00504D00" w:rsidRPr="009F7E0F">
        <w:rPr>
          <w:spacing w:val="2"/>
          <w:szCs w:val="28"/>
          <w:lang w:val="it-IT"/>
        </w:rPr>
        <w:t>%); do tác động các hiện tượng thiên nhiên 9</w:t>
      </w:r>
      <w:r w:rsidR="00B810A1" w:rsidRPr="009F7E0F">
        <w:rPr>
          <w:spacing w:val="2"/>
          <w:szCs w:val="28"/>
          <w:lang w:val="it-IT"/>
        </w:rPr>
        <w:t>5</w:t>
      </w:r>
      <w:r w:rsidR="00504D00" w:rsidRPr="009F7E0F">
        <w:rPr>
          <w:spacing w:val="2"/>
          <w:szCs w:val="28"/>
          <w:lang w:val="it-IT"/>
        </w:rPr>
        <w:t xml:space="preserve"> vụ (chiếm 0,3%); do tự cháy 50 vụ (chiếm 0,</w:t>
      </w:r>
      <w:r w:rsidR="00B810A1" w:rsidRPr="009F7E0F">
        <w:rPr>
          <w:spacing w:val="2"/>
          <w:szCs w:val="28"/>
          <w:lang w:val="it-IT"/>
        </w:rPr>
        <w:t>2</w:t>
      </w:r>
      <w:r w:rsidR="00504D00" w:rsidRPr="009F7E0F">
        <w:rPr>
          <w:spacing w:val="2"/>
          <w:szCs w:val="28"/>
          <w:lang w:val="it-IT"/>
        </w:rPr>
        <w:t xml:space="preserve">%); do tai nạn giao thông </w:t>
      </w:r>
      <w:r w:rsidR="00B810A1" w:rsidRPr="009F7E0F">
        <w:rPr>
          <w:spacing w:val="2"/>
          <w:szCs w:val="28"/>
          <w:lang w:val="it-IT"/>
        </w:rPr>
        <w:t>981</w:t>
      </w:r>
      <w:r w:rsidR="00504D00" w:rsidRPr="009F7E0F">
        <w:rPr>
          <w:spacing w:val="2"/>
          <w:szCs w:val="28"/>
          <w:lang w:val="it-IT"/>
        </w:rPr>
        <w:t xml:space="preserve"> vụ (chiếm </w:t>
      </w:r>
      <w:r w:rsidR="00B810A1" w:rsidRPr="009F7E0F">
        <w:rPr>
          <w:spacing w:val="2"/>
          <w:szCs w:val="28"/>
          <w:lang w:val="it-IT"/>
        </w:rPr>
        <w:t>3</w:t>
      </w:r>
      <w:r w:rsidR="00504D00" w:rsidRPr="009F7E0F">
        <w:rPr>
          <w:spacing w:val="2"/>
          <w:szCs w:val="28"/>
          <w:lang w:val="it-IT"/>
        </w:rPr>
        <w:t>,</w:t>
      </w:r>
      <w:r w:rsidR="00B810A1" w:rsidRPr="009F7E0F">
        <w:rPr>
          <w:spacing w:val="2"/>
          <w:szCs w:val="28"/>
          <w:lang w:val="it-IT"/>
        </w:rPr>
        <w:t>3</w:t>
      </w:r>
      <w:r w:rsidR="00504D00" w:rsidRPr="009F7E0F">
        <w:rPr>
          <w:spacing w:val="2"/>
          <w:szCs w:val="28"/>
          <w:lang w:val="it-IT"/>
        </w:rPr>
        <w:t xml:space="preserve">%) và do nguyên nhân khác </w:t>
      </w:r>
      <w:r w:rsidR="0019156E">
        <w:rPr>
          <w:spacing w:val="2"/>
          <w:szCs w:val="28"/>
          <w:lang w:val="it-IT"/>
        </w:rPr>
        <w:t>3.190</w:t>
      </w:r>
      <w:r w:rsidR="00504D00" w:rsidRPr="009F7E0F">
        <w:rPr>
          <w:spacing w:val="2"/>
          <w:szCs w:val="28"/>
          <w:lang w:val="it-IT"/>
        </w:rPr>
        <w:t xml:space="preserve"> vụ (chiếm </w:t>
      </w:r>
      <w:r w:rsidR="00B810A1" w:rsidRPr="009F7E0F">
        <w:rPr>
          <w:spacing w:val="2"/>
          <w:szCs w:val="28"/>
          <w:lang w:val="it-IT"/>
        </w:rPr>
        <w:t>1</w:t>
      </w:r>
      <w:r w:rsidR="0019156E">
        <w:rPr>
          <w:spacing w:val="2"/>
          <w:szCs w:val="28"/>
          <w:lang w:val="it-IT"/>
        </w:rPr>
        <w:t>0</w:t>
      </w:r>
      <w:r w:rsidR="00B810A1" w:rsidRPr="009F7E0F">
        <w:rPr>
          <w:spacing w:val="2"/>
          <w:szCs w:val="28"/>
          <w:lang w:val="it-IT"/>
        </w:rPr>
        <w:t>,</w:t>
      </w:r>
      <w:r w:rsidR="0019156E">
        <w:rPr>
          <w:spacing w:val="2"/>
          <w:szCs w:val="28"/>
          <w:lang w:val="it-IT"/>
        </w:rPr>
        <w:t>8</w:t>
      </w:r>
      <w:r w:rsidR="00504D00" w:rsidRPr="009F7E0F">
        <w:rPr>
          <w:spacing w:val="2"/>
          <w:szCs w:val="28"/>
          <w:lang w:val="it-IT"/>
        </w:rPr>
        <w:t xml:space="preserve">%). Đang tiếp tục điều tra </w:t>
      </w:r>
      <w:r w:rsidR="0019156E">
        <w:rPr>
          <w:spacing w:val="2"/>
          <w:szCs w:val="28"/>
          <w:lang w:val="it-IT"/>
        </w:rPr>
        <w:t>1.853</w:t>
      </w:r>
      <w:r w:rsidR="00504D00" w:rsidRPr="009F7E0F">
        <w:rPr>
          <w:spacing w:val="2"/>
          <w:szCs w:val="28"/>
          <w:lang w:val="it-IT"/>
        </w:rPr>
        <w:t xml:space="preserve"> vụ (chiếm </w:t>
      </w:r>
      <w:r w:rsidR="0019156E">
        <w:rPr>
          <w:spacing w:val="2"/>
          <w:szCs w:val="28"/>
          <w:lang w:val="it-IT"/>
        </w:rPr>
        <w:t>6</w:t>
      </w:r>
      <w:r w:rsidR="00B810A1" w:rsidRPr="009F7E0F">
        <w:rPr>
          <w:spacing w:val="2"/>
          <w:szCs w:val="28"/>
          <w:lang w:val="it-IT"/>
        </w:rPr>
        <w:t>,</w:t>
      </w:r>
      <w:r w:rsidR="0039178C" w:rsidRPr="009F7E0F">
        <w:rPr>
          <w:spacing w:val="2"/>
          <w:szCs w:val="28"/>
          <w:lang w:val="it-IT"/>
        </w:rPr>
        <w:t>3</w:t>
      </w:r>
      <w:r w:rsidR="00504D00" w:rsidRPr="009F7E0F">
        <w:rPr>
          <w:spacing w:val="2"/>
          <w:szCs w:val="28"/>
          <w:lang w:val="it-IT"/>
        </w:rPr>
        <w:t>%).</w:t>
      </w:r>
    </w:p>
    <w:p w14:paraId="0E120726" w14:textId="1B9C7526" w:rsidR="00504D00" w:rsidRPr="009F7E0F" w:rsidRDefault="001555F0" w:rsidP="009C1EB4">
      <w:pPr>
        <w:snapToGrid w:val="0"/>
        <w:spacing w:before="120" w:after="120" w:line="330" w:lineRule="exact"/>
        <w:ind w:firstLine="720"/>
        <w:jc w:val="both"/>
        <w:rPr>
          <w:szCs w:val="36"/>
          <w:lang w:val="nl-NL"/>
        </w:rPr>
      </w:pPr>
      <w:r w:rsidRPr="009F7E0F">
        <w:rPr>
          <w:szCs w:val="36"/>
          <w:lang w:val="nl-NL"/>
        </w:rPr>
        <w:t xml:space="preserve">+ Về địa bàn xảy ra cháy: </w:t>
      </w:r>
      <w:r w:rsidR="00C43655">
        <w:rPr>
          <w:szCs w:val="36"/>
          <w:lang w:val="nl-NL"/>
        </w:rPr>
        <w:t>t</w:t>
      </w:r>
      <w:r w:rsidR="00504D00" w:rsidRPr="009F7E0F">
        <w:rPr>
          <w:szCs w:val="36"/>
          <w:lang w:val="nl-NL"/>
        </w:rPr>
        <w:t>hành thị xảy ra 1</w:t>
      </w:r>
      <w:r w:rsidR="0039178C" w:rsidRPr="009F7E0F">
        <w:rPr>
          <w:szCs w:val="36"/>
          <w:lang w:val="nl-NL"/>
        </w:rPr>
        <w:t>5</w:t>
      </w:r>
      <w:r w:rsidR="00504D00" w:rsidRPr="009F7E0F">
        <w:rPr>
          <w:szCs w:val="36"/>
          <w:lang w:val="nl-NL"/>
        </w:rPr>
        <w:t>.</w:t>
      </w:r>
      <w:r w:rsidR="0039178C" w:rsidRPr="009F7E0F">
        <w:rPr>
          <w:szCs w:val="36"/>
          <w:lang w:val="nl-NL"/>
        </w:rPr>
        <w:t>798</w:t>
      </w:r>
      <w:r w:rsidR="00504D00" w:rsidRPr="009F7E0F">
        <w:rPr>
          <w:szCs w:val="36"/>
          <w:lang w:val="nl-NL"/>
        </w:rPr>
        <w:t xml:space="preserve"> vụ (chiếm 5</w:t>
      </w:r>
      <w:r w:rsidR="0039178C" w:rsidRPr="009F7E0F">
        <w:rPr>
          <w:szCs w:val="36"/>
          <w:lang w:val="nl-NL"/>
        </w:rPr>
        <w:t>3,4</w:t>
      </w:r>
      <w:r w:rsidR="00504D00" w:rsidRPr="009F7E0F">
        <w:rPr>
          <w:szCs w:val="36"/>
          <w:lang w:val="nl-NL"/>
        </w:rPr>
        <w:t xml:space="preserve">%); nông thôn xảy ra </w:t>
      </w:r>
      <w:r w:rsidR="0039178C" w:rsidRPr="009F7E0F">
        <w:rPr>
          <w:szCs w:val="36"/>
          <w:lang w:val="nl-NL"/>
        </w:rPr>
        <w:t>10.901</w:t>
      </w:r>
      <w:r w:rsidR="00504D00" w:rsidRPr="009F7E0F">
        <w:rPr>
          <w:szCs w:val="36"/>
          <w:lang w:val="nl-NL"/>
        </w:rPr>
        <w:t xml:space="preserve"> vụ (chiếm </w:t>
      </w:r>
      <w:r w:rsidR="0039178C" w:rsidRPr="009F7E0F">
        <w:rPr>
          <w:szCs w:val="36"/>
          <w:lang w:val="nl-NL"/>
        </w:rPr>
        <w:t>36,8</w:t>
      </w:r>
      <w:r w:rsidR="00504D00" w:rsidRPr="009F7E0F">
        <w:rPr>
          <w:szCs w:val="36"/>
          <w:lang w:val="nl-NL"/>
        </w:rPr>
        <w:t>%).</w:t>
      </w:r>
    </w:p>
    <w:p w14:paraId="26CB4423" w14:textId="67900F1B" w:rsidR="001555F0" w:rsidRPr="009F7E0F" w:rsidRDefault="001555F0" w:rsidP="009C1EB4">
      <w:pPr>
        <w:snapToGrid w:val="0"/>
        <w:spacing w:before="120" w:after="120" w:line="330" w:lineRule="exact"/>
        <w:ind w:firstLine="720"/>
        <w:jc w:val="both"/>
        <w:rPr>
          <w:szCs w:val="28"/>
          <w:lang w:val="nl-NL"/>
        </w:rPr>
      </w:pPr>
      <w:r w:rsidRPr="009F7E0F">
        <w:rPr>
          <w:szCs w:val="28"/>
          <w:lang w:val="it-IT"/>
        </w:rPr>
        <w:t xml:space="preserve">+ </w:t>
      </w:r>
      <w:r w:rsidRPr="009F7E0F">
        <w:rPr>
          <w:szCs w:val="28"/>
          <w:lang w:val="nl-NL"/>
        </w:rPr>
        <w:t xml:space="preserve">Về loại hình xảy ra cháy: </w:t>
      </w:r>
      <w:r w:rsidR="00504D00" w:rsidRPr="009F7E0F">
        <w:rPr>
          <w:szCs w:val="28"/>
          <w:lang w:val="nl-NL"/>
        </w:rPr>
        <w:t>10.</w:t>
      </w:r>
      <w:r w:rsidR="0039178C" w:rsidRPr="009F7E0F">
        <w:rPr>
          <w:szCs w:val="28"/>
          <w:lang w:val="nl-NL"/>
        </w:rPr>
        <w:t>15</w:t>
      </w:r>
      <w:r w:rsidR="00504D00" w:rsidRPr="009F7E0F">
        <w:rPr>
          <w:szCs w:val="28"/>
          <w:lang w:val="nl-NL"/>
        </w:rPr>
        <w:t xml:space="preserve">1 vụ cháy nhà dân (chiếm </w:t>
      </w:r>
      <w:r w:rsidR="0039178C" w:rsidRPr="009F7E0F">
        <w:rPr>
          <w:szCs w:val="28"/>
          <w:lang w:val="nl-NL"/>
        </w:rPr>
        <w:t>34,3</w:t>
      </w:r>
      <w:r w:rsidR="00504D00" w:rsidRPr="009F7E0F">
        <w:rPr>
          <w:szCs w:val="28"/>
          <w:lang w:val="nl-NL"/>
        </w:rPr>
        <w:t>%); 8.</w:t>
      </w:r>
      <w:r w:rsidR="009F7E0F" w:rsidRPr="009F7E0F">
        <w:rPr>
          <w:szCs w:val="28"/>
          <w:lang w:val="nl-NL"/>
        </w:rPr>
        <w:t>580</w:t>
      </w:r>
      <w:r w:rsidR="00504D00" w:rsidRPr="009F7E0F">
        <w:rPr>
          <w:szCs w:val="28"/>
          <w:lang w:val="nl-NL"/>
        </w:rPr>
        <w:t xml:space="preserve"> vụ cháy kho, cơ sở sản xuất, kinh doanh (chiếm </w:t>
      </w:r>
      <w:r w:rsidR="009F7E0F" w:rsidRPr="009F7E0F">
        <w:rPr>
          <w:szCs w:val="28"/>
          <w:lang w:val="nl-NL"/>
        </w:rPr>
        <w:t>29,0</w:t>
      </w:r>
      <w:r w:rsidR="00504D00" w:rsidRPr="009F7E0F">
        <w:rPr>
          <w:szCs w:val="28"/>
          <w:lang w:val="nl-NL"/>
        </w:rPr>
        <w:t>%); 2.8</w:t>
      </w:r>
      <w:r w:rsidR="0039178C" w:rsidRPr="009F7E0F">
        <w:rPr>
          <w:szCs w:val="28"/>
          <w:lang w:val="nl-NL"/>
        </w:rPr>
        <w:t>97</w:t>
      </w:r>
      <w:r w:rsidR="00504D00" w:rsidRPr="009F7E0F">
        <w:rPr>
          <w:szCs w:val="28"/>
          <w:lang w:val="nl-NL"/>
        </w:rPr>
        <w:t xml:space="preserve"> vụ cháy rừng (chiếm 9,</w:t>
      </w:r>
      <w:r w:rsidR="0039178C" w:rsidRPr="009F7E0F">
        <w:rPr>
          <w:szCs w:val="28"/>
          <w:lang w:val="nl-NL"/>
        </w:rPr>
        <w:t>8</w:t>
      </w:r>
      <w:r w:rsidR="00504D00" w:rsidRPr="009F7E0F">
        <w:rPr>
          <w:szCs w:val="28"/>
          <w:lang w:val="nl-NL"/>
        </w:rPr>
        <w:t>%); 2.3</w:t>
      </w:r>
      <w:r w:rsidR="0039178C" w:rsidRPr="009F7E0F">
        <w:rPr>
          <w:szCs w:val="28"/>
          <w:lang w:val="nl-NL"/>
        </w:rPr>
        <w:t>97</w:t>
      </w:r>
      <w:r w:rsidR="00504D00" w:rsidRPr="009F7E0F">
        <w:rPr>
          <w:szCs w:val="28"/>
          <w:lang w:val="nl-NL"/>
        </w:rPr>
        <w:t xml:space="preserve"> vụ cháy phương tiện giao thông (chiếm 8,0%); </w:t>
      </w:r>
      <w:r w:rsidR="0039178C" w:rsidRPr="009F7E0F">
        <w:rPr>
          <w:szCs w:val="28"/>
          <w:lang w:val="nl-NL"/>
        </w:rPr>
        <w:t>1</w:t>
      </w:r>
      <w:r w:rsidR="00FB3FE6">
        <w:rPr>
          <w:szCs w:val="28"/>
          <w:lang w:val="nl-NL"/>
        </w:rPr>
        <w:t>.</w:t>
      </w:r>
      <w:r w:rsidR="0039178C" w:rsidRPr="009F7E0F">
        <w:rPr>
          <w:szCs w:val="28"/>
          <w:lang w:val="nl-NL"/>
        </w:rPr>
        <w:t>127</w:t>
      </w:r>
      <w:r w:rsidR="00504D00" w:rsidRPr="009F7E0F">
        <w:rPr>
          <w:szCs w:val="28"/>
          <w:lang w:val="nl-NL"/>
        </w:rPr>
        <w:t xml:space="preserve"> vụ cháy nhà ở kết hợp kinh doanh (chiếm </w:t>
      </w:r>
      <w:r w:rsidR="0039178C" w:rsidRPr="009F7E0F">
        <w:rPr>
          <w:szCs w:val="28"/>
          <w:lang w:val="nl-NL"/>
        </w:rPr>
        <w:t>3</w:t>
      </w:r>
      <w:r w:rsidR="00504D00" w:rsidRPr="009F7E0F">
        <w:rPr>
          <w:szCs w:val="28"/>
          <w:lang w:val="nl-NL"/>
        </w:rPr>
        <w:t>,</w:t>
      </w:r>
      <w:r w:rsidR="0039178C" w:rsidRPr="009F7E0F">
        <w:rPr>
          <w:szCs w:val="28"/>
          <w:lang w:val="nl-NL"/>
        </w:rPr>
        <w:t>8</w:t>
      </w:r>
      <w:r w:rsidR="00504D00" w:rsidRPr="009F7E0F">
        <w:rPr>
          <w:szCs w:val="28"/>
          <w:lang w:val="nl-NL"/>
        </w:rPr>
        <w:t xml:space="preserve">%); </w:t>
      </w:r>
      <w:r w:rsidR="0039178C" w:rsidRPr="009F7E0F">
        <w:rPr>
          <w:szCs w:val="28"/>
          <w:lang w:val="nl-NL"/>
        </w:rPr>
        <w:t>136</w:t>
      </w:r>
      <w:r w:rsidR="00504D00" w:rsidRPr="009F7E0F">
        <w:rPr>
          <w:szCs w:val="28"/>
          <w:lang w:val="nl-NL"/>
        </w:rPr>
        <w:t xml:space="preserve"> vụ cháy chung cư (chiếm 0,</w:t>
      </w:r>
      <w:r w:rsidR="0039178C" w:rsidRPr="009F7E0F">
        <w:rPr>
          <w:szCs w:val="28"/>
          <w:lang w:val="nl-NL"/>
        </w:rPr>
        <w:t>5</w:t>
      </w:r>
      <w:r w:rsidR="00504D00" w:rsidRPr="009F7E0F">
        <w:rPr>
          <w:szCs w:val="28"/>
          <w:lang w:val="nl-NL"/>
        </w:rPr>
        <w:t xml:space="preserve">%); </w:t>
      </w:r>
      <w:r w:rsidR="0039178C" w:rsidRPr="009F7E0F">
        <w:rPr>
          <w:szCs w:val="28"/>
          <w:lang w:val="nl-NL"/>
        </w:rPr>
        <w:t>1</w:t>
      </w:r>
      <w:r w:rsidR="00504D00" w:rsidRPr="009F7E0F">
        <w:rPr>
          <w:szCs w:val="28"/>
          <w:lang w:val="nl-NL"/>
        </w:rPr>
        <w:t>9</w:t>
      </w:r>
      <w:r w:rsidR="0039178C" w:rsidRPr="009F7E0F">
        <w:rPr>
          <w:szCs w:val="28"/>
          <w:lang w:val="nl-NL"/>
        </w:rPr>
        <w:t>5</w:t>
      </w:r>
      <w:r w:rsidR="00504D00" w:rsidRPr="009F7E0F">
        <w:rPr>
          <w:szCs w:val="28"/>
          <w:lang w:val="nl-NL"/>
        </w:rPr>
        <w:t xml:space="preserve"> vụ cháy chợ</w:t>
      </w:r>
      <w:r w:rsidR="0039178C" w:rsidRPr="009F7E0F">
        <w:rPr>
          <w:szCs w:val="28"/>
          <w:lang w:val="nl-NL"/>
        </w:rPr>
        <w:t>, siêu thị, trung tâm thương mại</w:t>
      </w:r>
      <w:r w:rsidR="00504D00" w:rsidRPr="009F7E0F">
        <w:rPr>
          <w:szCs w:val="28"/>
          <w:lang w:val="nl-NL"/>
        </w:rPr>
        <w:t xml:space="preserve"> (chiếm 0,7%); </w:t>
      </w:r>
      <w:r w:rsidR="0039178C" w:rsidRPr="009F7E0F">
        <w:rPr>
          <w:szCs w:val="28"/>
          <w:lang w:val="nl-NL"/>
        </w:rPr>
        <w:t>210</w:t>
      </w:r>
      <w:r w:rsidR="00504D00" w:rsidRPr="009F7E0F">
        <w:rPr>
          <w:szCs w:val="28"/>
          <w:lang w:val="nl-NL"/>
        </w:rPr>
        <w:t xml:space="preserve"> vụ cháy trụ sở làm việc (chiếm 0,</w:t>
      </w:r>
      <w:r w:rsidR="0039178C" w:rsidRPr="009F7E0F">
        <w:rPr>
          <w:szCs w:val="28"/>
          <w:lang w:val="nl-NL"/>
        </w:rPr>
        <w:t>7</w:t>
      </w:r>
      <w:r w:rsidR="00504D00" w:rsidRPr="009F7E0F">
        <w:rPr>
          <w:szCs w:val="28"/>
          <w:lang w:val="nl-NL"/>
        </w:rPr>
        <w:t xml:space="preserve">%); </w:t>
      </w:r>
      <w:r w:rsidR="0039178C" w:rsidRPr="009F7E0F">
        <w:rPr>
          <w:szCs w:val="28"/>
          <w:lang w:val="nl-NL"/>
        </w:rPr>
        <w:t>67</w:t>
      </w:r>
      <w:r w:rsidR="00504D00" w:rsidRPr="009F7E0F">
        <w:rPr>
          <w:szCs w:val="28"/>
          <w:lang w:val="nl-NL"/>
        </w:rPr>
        <w:t xml:space="preserve"> vụ cháy quán bar, karaoke (chiếm 0,</w:t>
      </w:r>
      <w:r w:rsidR="0039178C" w:rsidRPr="009F7E0F">
        <w:rPr>
          <w:szCs w:val="28"/>
          <w:lang w:val="nl-NL"/>
        </w:rPr>
        <w:t>2</w:t>
      </w:r>
      <w:r w:rsidR="00504D00" w:rsidRPr="009F7E0F">
        <w:rPr>
          <w:szCs w:val="28"/>
          <w:lang w:val="nl-NL"/>
        </w:rPr>
        <w:t xml:space="preserve">%); </w:t>
      </w:r>
      <w:r w:rsidR="0039178C" w:rsidRPr="009F7E0F">
        <w:rPr>
          <w:szCs w:val="28"/>
          <w:lang w:val="nl-NL"/>
        </w:rPr>
        <w:t xml:space="preserve">73 </w:t>
      </w:r>
      <w:r w:rsidR="00504D00" w:rsidRPr="009F7E0F">
        <w:rPr>
          <w:szCs w:val="28"/>
          <w:lang w:val="nl-NL"/>
        </w:rPr>
        <w:t>vụ cháy cơ sở giáo dục (chiếm 0,</w:t>
      </w:r>
      <w:r w:rsidR="0039178C" w:rsidRPr="009F7E0F">
        <w:rPr>
          <w:szCs w:val="28"/>
          <w:lang w:val="nl-NL"/>
        </w:rPr>
        <w:t>2</w:t>
      </w:r>
      <w:r w:rsidR="00504D00" w:rsidRPr="009F7E0F">
        <w:rPr>
          <w:szCs w:val="28"/>
          <w:lang w:val="nl-NL"/>
        </w:rPr>
        <w:t xml:space="preserve">%); </w:t>
      </w:r>
      <w:r w:rsidR="0039178C" w:rsidRPr="009F7E0F">
        <w:rPr>
          <w:szCs w:val="28"/>
          <w:lang w:val="nl-NL"/>
        </w:rPr>
        <w:t>104</w:t>
      </w:r>
      <w:r w:rsidR="00504D00" w:rsidRPr="009F7E0F">
        <w:rPr>
          <w:szCs w:val="28"/>
          <w:lang w:val="nl-NL"/>
        </w:rPr>
        <w:t xml:space="preserve"> vụ cháy nhà máy điện, trạm biến áp (chiếm 0,</w:t>
      </w:r>
      <w:r w:rsidR="009F7E0F" w:rsidRPr="009F7E0F">
        <w:rPr>
          <w:szCs w:val="28"/>
          <w:lang w:val="nl-NL"/>
        </w:rPr>
        <w:t>4</w:t>
      </w:r>
      <w:r w:rsidR="00504D00" w:rsidRPr="009F7E0F">
        <w:rPr>
          <w:szCs w:val="28"/>
          <w:lang w:val="nl-NL"/>
        </w:rPr>
        <w:t>%); 4</w:t>
      </w:r>
      <w:r w:rsidR="009F7E0F" w:rsidRPr="009F7E0F">
        <w:rPr>
          <w:szCs w:val="28"/>
          <w:lang w:val="nl-NL"/>
        </w:rPr>
        <w:t>0</w:t>
      </w:r>
      <w:r w:rsidR="00504D00" w:rsidRPr="009F7E0F">
        <w:rPr>
          <w:szCs w:val="28"/>
          <w:lang w:val="nl-NL"/>
        </w:rPr>
        <w:t xml:space="preserve"> vụ cháy cơ sở y tế (chiếm 0,</w:t>
      </w:r>
      <w:r w:rsidR="009F7E0F" w:rsidRPr="009F7E0F">
        <w:rPr>
          <w:szCs w:val="28"/>
          <w:lang w:val="nl-NL"/>
        </w:rPr>
        <w:t>1</w:t>
      </w:r>
      <w:r w:rsidR="00504D00" w:rsidRPr="009F7E0F">
        <w:rPr>
          <w:szCs w:val="28"/>
          <w:lang w:val="nl-NL"/>
        </w:rPr>
        <w:t>%); 0</w:t>
      </w:r>
      <w:r w:rsidR="009F7E0F" w:rsidRPr="009F7E0F">
        <w:rPr>
          <w:szCs w:val="28"/>
          <w:lang w:val="nl-NL"/>
        </w:rPr>
        <w:t>5</w:t>
      </w:r>
      <w:r w:rsidR="00504D00" w:rsidRPr="009F7E0F">
        <w:rPr>
          <w:szCs w:val="28"/>
          <w:lang w:val="nl-NL"/>
        </w:rPr>
        <w:t xml:space="preserve"> vụ cháy cảng, nhà ga, </w:t>
      </w:r>
      <w:r w:rsidR="00504D00" w:rsidRPr="009F7E0F">
        <w:rPr>
          <w:szCs w:val="28"/>
          <w:lang w:val="nl-NL"/>
        </w:rPr>
        <w:lastRenderedPageBreak/>
        <w:t>bến xe (chiếm 0,0</w:t>
      </w:r>
      <w:r w:rsidR="009F7E0F" w:rsidRPr="009F7E0F">
        <w:rPr>
          <w:szCs w:val="28"/>
          <w:lang w:val="nl-NL"/>
        </w:rPr>
        <w:t>2</w:t>
      </w:r>
      <w:r w:rsidR="00504D00" w:rsidRPr="009F7E0F">
        <w:rPr>
          <w:szCs w:val="28"/>
          <w:lang w:val="nl-NL"/>
        </w:rPr>
        <w:t>%); và 3.</w:t>
      </w:r>
      <w:r w:rsidR="009F7E0F" w:rsidRPr="009F7E0F">
        <w:rPr>
          <w:szCs w:val="28"/>
          <w:lang w:val="nl-NL"/>
        </w:rPr>
        <w:t>632</w:t>
      </w:r>
      <w:r w:rsidR="00504D00" w:rsidRPr="009F7E0F">
        <w:rPr>
          <w:szCs w:val="28"/>
          <w:lang w:val="nl-NL"/>
        </w:rPr>
        <w:t xml:space="preserve"> vụ cháy các loại hình cơ sở khác (chiếm 1</w:t>
      </w:r>
      <w:r w:rsidR="009F7E0F" w:rsidRPr="009F7E0F">
        <w:rPr>
          <w:szCs w:val="28"/>
          <w:lang w:val="nl-NL"/>
        </w:rPr>
        <w:t>2</w:t>
      </w:r>
      <w:r w:rsidR="00504D00" w:rsidRPr="009F7E0F">
        <w:rPr>
          <w:szCs w:val="28"/>
          <w:lang w:val="nl-NL"/>
        </w:rPr>
        <w:t>,</w:t>
      </w:r>
      <w:r w:rsidR="009F7E0F" w:rsidRPr="009F7E0F">
        <w:rPr>
          <w:szCs w:val="28"/>
          <w:lang w:val="nl-NL"/>
        </w:rPr>
        <w:t>3</w:t>
      </w:r>
      <w:r w:rsidR="00504D00" w:rsidRPr="009F7E0F">
        <w:rPr>
          <w:szCs w:val="28"/>
          <w:lang w:val="nl-NL"/>
        </w:rPr>
        <w:t>%).</w:t>
      </w:r>
    </w:p>
    <w:p w14:paraId="5F01C4D6" w14:textId="2E9F7B61" w:rsidR="001555F0" w:rsidRPr="009F7E0F" w:rsidRDefault="001555F0" w:rsidP="009C1EB4">
      <w:pPr>
        <w:snapToGrid w:val="0"/>
        <w:spacing w:before="120" w:after="120" w:line="330" w:lineRule="exact"/>
        <w:ind w:firstLine="720"/>
        <w:jc w:val="both"/>
        <w:rPr>
          <w:szCs w:val="28"/>
          <w:lang w:val="it-IT"/>
        </w:rPr>
      </w:pPr>
      <w:r w:rsidRPr="009F7E0F">
        <w:rPr>
          <w:szCs w:val="28"/>
          <w:lang w:val="it-IT"/>
        </w:rPr>
        <w:t xml:space="preserve">- </w:t>
      </w:r>
      <w:r w:rsidRPr="009F7E0F">
        <w:rPr>
          <w:szCs w:val="28"/>
          <w:lang w:val="nl-NL"/>
        </w:rPr>
        <w:t>Ngoài ra, xảy ra</w:t>
      </w:r>
      <w:r w:rsidR="009F7E0F" w:rsidRPr="009F7E0F">
        <w:rPr>
          <w:szCs w:val="28"/>
          <w:lang w:val="nl-NL"/>
        </w:rPr>
        <w:t xml:space="preserve"> hàng nghìn </w:t>
      </w:r>
      <w:r w:rsidRPr="009F7E0F">
        <w:rPr>
          <w:szCs w:val="28"/>
          <w:lang w:val="nl-NL"/>
        </w:rPr>
        <w:t xml:space="preserve">vụ sự cố nhỏ liên quan đến cháy </w:t>
      </w:r>
      <w:r w:rsidRPr="009F7E0F">
        <w:rPr>
          <w:iCs/>
          <w:szCs w:val="28"/>
          <w:lang w:val="it-IT"/>
        </w:rPr>
        <w:t>(</w:t>
      </w:r>
      <w:r w:rsidRPr="009F7E0F">
        <w:rPr>
          <w:szCs w:val="28"/>
          <w:lang w:val="nl-NL"/>
        </w:rPr>
        <w:t xml:space="preserve">không thuộc diện phải thống kê, </w:t>
      </w:r>
      <w:r w:rsidRPr="009F7E0F">
        <w:rPr>
          <w:iCs/>
          <w:szCs w:val="28"/>
          <w:lang w:val="it-IT"/>
        </w:rPr>
        <w:t>gây thiệt hại không đáng kể hoặc tự tắt không phải cứu chữa, sự cố chạm chập thiết bị điện trên cột điện, trong nhà dân và cháy cỏ, rác...)</w:t>
      </w:r>
      <w:r w:rsidR="009F7E0F" w:rsidRPr="009F7E0F">
        <w:rPr>
          <w:szCs w:val="28"/>
          <w:lang w:val="it-IT"/>
        </w:rPr>
        <w:t>.</w:t>
      </w:r>
    </w:p>
    <w:p w14:paraId="547B629E" w14:textId="3697DA44" w:rsidR="009226C4" w:rsidRPr="00A30719" w:rsidRDefault="009F7E0F" w:rsidP="009C1EB4">
      <w:pPr>
        <w:snapToGrid w:val="0"/>
        <w:spacing w:before="120" w:after="120" w:line="330" w:lineRule="exact"/>
        <w:ind w:firstLine="709"/>
        <w:jc w:val="both"/>
        <w:rPr>
          <w:i/>
          <w:szCs w:val="28"/>
          <w:lang w:val="it-IT"/>
        </w:rPr>
      </w:pPr>
      <w:r>
        <w:rPr>
          <w:bCs/>
          <w:color w:val="000000"/>
          <w:szCs w:val="28"/>
          <w:lang w:val="it-IT"/>
        </w:rPr>
        <w:t>b</w:t>
      </w:r>
      <w:r w:rsidR="009226C4" w:rsidRPr="00A30719">
        <w:rPr>
          <w:bCs/>
          <w:color w:val="000000"/>
          <w:szCs w:val="28"/>
          <w:lang w:val="it-IT"/>
        </w:rPr>
        <w:t>)</w:t>
      </w:r>
      <w:r w:rsidR="009226C4" w:rsidRPr="00A30719">
        <w:rPr>
          <w:b/>
          <w:color w:val="000000"/>
          <w:szCs w:val="28"/>
          <w:lang w:val="it-IT"/>
        </w:rPr>
        <w:t xml:space="preserve"> </w:t>
      </w:r>
      <w:r w:rsidR="009226C4" w:rsidRPr="00A30719">
        <w:rPr>
          <w:color w:val="000000"/>
          <w:szCs w:val="28"/>
          <w:lang w:val="it-IT"/>
        </w:rPr>
        <w:t>Đánh giá tình hình cháy lớn, cháy gây thiệt hại nghiêm trọng</w:t>
      </w:r>
    </w:p>
    <w:p w14:paraId="273B605B" w14:textId="4393F100" w:rsidR="00B76286" w:rsidRPr="001B4D91" w:rsidRDefault="00B76286" w:rsidP="009C1EB4">
      <w:pPr>
        <w:snapToGrid w:val="0"/>
        <w:spacing w:before="120" w:after="120" w:line="330" w:lineRule="exact"/>
        <w:ind w:firstLine="720"/>
        <w:jc w:val="both"/>
        <w:rPr>
          <w:szCs w:val="28"/>
          <w:lang w:val="nl-NL"/>
        </w:rPr>
      </w:pPr>
      <w:r w:rsidRPr="001B4D91">
        <w:rPr>
          <w:szCs w:val="28"/>
          <w:lang w:val="vi-VN"/>
        </w:rPr>
        <w:t xml:space="preserve">- </w:t>
      </w:r>
      <w:r w:rsidRPr="001B4D91">
        <w:rPr>
          <w:szCs w:val="28"/>
          <w:lang w:val="it-IT"/>
        </w:rPr>
        <w:t>X</w:t>
      </w:r>
      <w:r w:rsidRPr="001B4D91">
        <w:rPr>
          <w:szCs w:val="28"/>
          <w:lang w:val="vi-VN"/>
        </w:rPr>
        <w:t xml:space="preserve">ảy ra </w:t>
      </w:r>
      <w:r w:rsidR="00CB23C9" w:rsidRPr="001B4D91">
        <w:rPr>
          <w:szCs w:val="28"/>
          <w:lang w:val="it-IT"/>
        </w:rPr>
        <w:t>352</w:t>
      </w:r>
      <w:r w:rsidRPr="001B4D91">
        <w:rPr>
          <w:szCs w:val="28"/>
          <w:lang w:val="vi-VN"/>
        </w:rPr>
        <w:t xml:space="preserve"> vụ </w:t>
      </w:r>
      <w:r w:rsidRPr="001B4D91">
        <w:rPr>
          <w:szCs w:val="28"/>
          <w:lang w:val="it-IT"/>
        </w:rPr>
        <w:t>c</w:t>
      </w:r>
      <w:r w:rsidRPr="001B4D91">
        <w:rPr>
          <w:szCs w:val="28"/>
          <w:lang w:val="vi-VN"/>
        </w:rPr>
        <w:t xml:space="preserve">háy </w:t>
      </w:r>
      <w:r w:rsidRPr="001B4D91">
        <w:rPr>
          <w:szCs w:val="28"/>
          <w:lang w:val="it-IT"/>
        </w:rPr>
        <w:t xml:space="preserve">gây thiệt hại </w:t>
      </w:r>
      <w:r w:rsidRPr="001B4D91">
        <w:rPr>
          <w:szCs w:val="28"/>
          <w:lang w:val="vi-VN"/>
        </w:rPr>
        <w:t>lớn</w:t>
      </w:r>
      <w:r w:rsidRPr="001B4D91">
        <w:rPr>
          <w:szCs w:val="28"/>
          <w:lang w:val="it-IT"/>
        </w:rPr>
        <w:t xml:space="preserve"> về tài sản</w:t>
      </w:r>
      <w:r w:rsidRPr="001B4D91">
        <w:rPr>
          <w:szCs w:val="28"/>
          <w:lang w:val="vi-VN"/>
        </w:rPr>
        <w:t xml:space="preserve"> (</w:t>
      </w:r>
      <w:r w:rsidRPr="001B4D91">
        <w:rPr>
          <w:rFonts w:eastAsia="MS Mincho"/>
          <w:szCs w:val="28"/>
          <w:lang w:val="vi-VN" w:eastAsia="ja-JP"/>
        </w:rPr>
        <w:t xml:space="preserve">chiếm </w:t>
      </w:r>
      <w:r w:rsidR="00CB23C9" w:rsidRPr="001B4D91">
        <w:rPr>
          <w:rFonts w:eastAsia="MS Mincho"/>
          <w:szCs w:val="28"/>
          <w:lang w:val="it-IT" w:eastAsia="ja-JP"/>
        </w:rPr>
        <w:t>1</w:t>
      </w:r>
      <w:r w:rsidRPr="001B4D91">
        <w:rPr>
          <w:rFonts w:eastAsia="MS Mincho"/>
          <w:szCs w:val="28"/>
          <w:lang w:val="it-IT" w:eastAsia="ja-JP"/>
        </w:rPr>
        <w:t>,</w:t>
      </w:r>
      <w:r w:rsidR="00CB23C9" w:rsidRPr="001B4D91">
        <w:rPr>
          <w:rFonts w:eastAsia="MS Mincho"/>
          <w:szCs w:val="28"/>
          <w:lang w:val="it-IT" w:eastAsia="ja-JP"/>
        </w:rPr>
        <w:t>2</w:t>
      </w:r>
      <w:r w:rsidRPr="001B4D91">
        <w:rPr>
          <w:rFonts w:eastAsia="MS Mincho"/>
          <w:szCs w:val="28"/>
          <w:lang w:val="vi-VN" w:eastAsia="ja-JP"/>
        </w:rPr>
        <w:t>%)</w:t>
      </w:r>
      <w:r w:rsidRPr="001B4D91">
        <w:rPr>
          <w:rFonts w:eastAsia="MS Mincho"/>
          <w:szCs w:val="28"/>
          <w:lang w:val="it-IT" w:eastAsia="ja-JP"/>
        </w:rPr>
        <w:t>,</w:t>
      </w:r>
      <w:r w:rsidRPr="001B4D91">
        <w:rPr>
          <w:rFonts w:eastAsia="MS Mincho"/>
          <w:szCs w:val="28"/>
          <w:lang w:val="vi-VN" w:eastAsia="ja-JP"/>
        </w:rPr>
        <w:t xml:space="preserve"> </w:t>
      </w:r>
      <w:r w:rsidRPr="001B4D91">
        <w:rPr>
          <w:rFonts w:eastAsia="MS Mincho"/>
          <w:szCs w:val="28"/>
          <w:lang w:val="it-IT" w:eastAsia="ja-JP"/>
        </w:rPr>
        <w:t>ước tính</w:t>
      </w:r>
      <w:r w:rsidRPr="001B4D91">
        <w:rPr>
          <w:rFonts w:eastAsia="MS Mincho"/>
          <w:szCs w:val="28"/>
          <w:lang w:val="vi-VN" w:eastAsia="ja-JP"/>
        </w:rPr>
        <w:t xml:space="preserve"> khoảng </w:t>
      </w:r>
      <w:r w:rsidR="00CB23C9" w:rsidRPr="001B4D91">
        <w:rPr>
          <w:rFonts w:eastAsia="MS Mincho"/>
          <w:szCs w:val="28"/>
          <w:lang w:val="it-IT" w:eastAsia="ja-JP"/>
        </w:rPr>
        <w:t>8.399,2</w:t>
      </w:r>
      <w:r w:rsidRPr="001B4D91">
        <w:rPr>
          <w:rFonts w:eastAsia="MS Mincho"/>
          <w:szCs w:val="28"/>
          <w:lang w:val="vi-VN" w:eastAsia="ja-JP"/>
        </w:rPr>
        <w:t xml:space="preserve"> tỷ đồng</w:t>
      </w:r>
      <w:r w:rsidRPr="001B4D91">
        <w:rPr>
          <w:rFonts w:eastAsia="MS Mincho"/>
          <w:szCs w:val="28"/>
          <w:lang w:val="it-IT" w:eastAsia="ja-JP"/>
        </w:rPr>
        <w:t xml:space="preserve"> (chiếm 87,8% </w:t>
      </w:r>
      <w:r w:rsidRPr="001B4D91">
        <w:rPr>
          <w:rFonts w:eastAsia="MS Mincho"/>
          <w:szCs w:val="28"/>
          <w:lang w:val="vi-VN" w:eastAsia="ja-JP"/>
        </w:rPr>
        <w:t>tổng thiệt hại do các vụ cháy gây ra</w:t>
      </w:r>
      <w:r w:rsidRPr="001B4D91">
        <w:rPr>
          <w:rFonts w:eastAsia="MS Mincho"/>
          <w:szCs w:val="28"/>
          <w:lang w:val="it-IT" w:eastAsia="ja-JP"/>
        </w:rPr>
        <w:t>)</w:t>
      </w:r>
      <w:r w:rsidRPr="001B4D91">
        <w:rPr>
          <w:szCs w:val="28"/>
          <w:lang w:val="it-IT"/>
        </w:rPr>
        <w:t>; t</w:t>
      </w:r>
      <w:r w:rsidRPr="001B4D91">
        <w:rPr>
          <w:szCs w:val="28"/>
          <w:lang w:val="nl-NL"/>
        </w:rPr>
        <w:t>ập trung chủ yếu tại các địa phương tốc độ phát triển kinh tế và đô thị hóa nhanh, có nhiều khu công nghiệp, khu chế xuất, chợ, trung tâm thương mại</w:t>
      </w:r>
      <w:r w:rsidRPr="001B4D91">
        <w:rPr>
          <w:rStyle w:val="FootnoteReference"/>
          <w:szCs w:val="28"/>
          <w:lang w:val="nl-NL"/>
        </w:rPr>
        <w:footnoteReference w:id="2"/>
      </w:r>
      <w:r w:rsidRPr="001B4D91">
        <w:rPr>
          <w:szCs w:val="28"/>
          <w:lang w:val="nl-NL"/>
        </w:rPr>
        <w:t>.</w:t>
      </w:r>
    </w:p>
    <w:p w14:paraId="2BEC3F14" w14:textId="572CC0A9" w:rsidR="00B76286" w:rsidRPr="001B4D91" w:rsidRDefault="00B76286" w:rsidP="009C1EB4">
      <w:pPr>
        <w:snapToGrid w:val="0"/>
        <w:spacing w:before="120" w:after="120" w:line="330" w:lineRule="exact"/>
        <w:ind w:firstLine="720"/>
        <w:jc w:val="both"/>
        <w:rPr>
          <w:szCs w:val="28"/>
          <w:lang w:val="pt-BR"/>
        </w:rPr>
      </w:pPr>
      <w:r w:rsidRPr="001B4D91">
        <w:rPr>
          <w:szCs w:val="28"/>
          <w:lang w:val="it-IT"/>
        </w:rPr>
        <w:t>- Xảy ra 4</w:t>
      </w:r>
      <w:r w:rsidR="00CB23C9" w:rsidRPr="001B4D91">
        <w:rPr>
          <w:szCs w:val="28"/>
          <w:lang w:val="it-IT"/>
        </w:rPr>
        <w:t>39</w:t>
      </w:r>
      <w:r w:rsidRPr="001B4D91">
        <w:rPr>
          <w:szCs w:val="28"/>
          <w:lang w:val="vi-VN"/>
        </w:rPr>
        <w:t xml:space="preserve"> vụ cháy</w:t>
      </w:r>
      <w:r w:rsidRPr="001B4D91">
        <w:rPr>
          <w:szCs w:val="28"/>
          <w:lang w:val="it-IT"/>
        </w:rPr>
        <w:t xml:space="preserve"> </w:t>
      </w:r>
      <w:r w:rsidRPr="001B4D91">
        <w:rPr>
          <w:szCs w:val="28"/>
          <w:lang w:val="vi-VN"/>
        </w:rPr>
        <w:t>gây thiệt hại nghiêm trọng về người</w:t>
      </w:r>
      <w:r w:rsidRPr="001B4D91">
        <w:rPr>
          <w:szCs w:val="28"/>
          <w:lang w:val="it-IT"/>
        </w:rPr>
        <w:t xml:space="preserve"> (chiếm </w:t>
      </w:r>
      <w:r w:rsidR="00CB23C9" w:rsidRPr="001B4D91">
        <w:rPr>
          <w:szCs w:val="28"/>
          <w:lang w:val="it-IT"/>
        </w:rPr>
        <w:t>1</w:t>
      </w:r>
      <w:r w:rsidRPr="001B4D91">
        <w:rPr>
          <w:szCs w:val="28"/>
          <w:lang w:val="it-IT"/>
        </w:rPr>
        <w:t>,</w:t>
      </w:r>
      <w:r w:rsidR="00CB23C9" w:rsidRPr="001B4D91">
        <w:rPr>
          <w:szCs w:val="28"/>
          <w:lang w:val="it-IT"/>
        </w:rPr>
        <w:t>5</w:t>
      </w:r>
      <w:r w:rsidRPr="001B4D91">
        <w:rPr>
          <w:szCs w:val="28"/>
          <w:lang w:val="it-IT"/>
        </w:rPr>
        <w:t>%)</w:t>
      </w:r>
      <w:r w:rsidRPr="001B4D91">
        <w:rPr>
          <w:szCs w:val="28"/>
          <w:lang w:val="vi-VN"/>
        </w:rPr>
        <w:t xml:space="preserve">, làm chết </w:t>
      </w:r>
      <w:r w:rsidR="00CB23C9" w:rsidRPr="001B4D91">
        <w:rPr>
          <w:szCs w:val="28"/>
          <w:lang w:val="it-IT"/>
        </w:rPr>
        <w:t xml:space="preserve">860 </w:t>
      </w:r>
      <w:r w:rsidRPr="001B4D91">
        <w:rPr>
          <w:szCs w:val="28"/>
          <w:lang w:val="vi-VN"/>
        </w:rPr>
        <w:t xml:space="preserve">người, bị thương </w:t>
      </w:r>
      <w:r w:rsidR="00CB23C9" w:rsidRPr="001B4D91">
        <w:rPr>
          <w:szCs w:val="28"/>
          <w:lang w:val="it-IT"/>
        </w:rPr>
        <w:t>1.662</w:t>
      </w:r>
      <w:r w:rsidRPr="001B4D91">
        <w:rPr>
          <w:szCs w:val="28"/>
          <w:lang w:val="vi-VN"/>
        </w:rPr>
        <w:t xml:space="preserve"> người</w:t>
      </w:r>
      <w:r w:rsidRPr="001B4D91">
        <w:rPr>
          <w:szCs w:val="28"/>
          <w:lang w:val="it-IT"/>
        </w:rPr>
        <w:t>.</w:t>
      </w:r>
      <w:r w:rsidRPr="001B4D91">
        <w:rPr>
          <w:szCs w:val="28"/>
          <w:lang w:val="vi-VN"/>
        </w:rPr>
        <w:t xml:space="preserve"> </w:t>
      </w:r>
      <w:r w:rsidRPr="001B4D91">
        <w:rPr>
          <w:bCs/>
          <w:szCs w:val="28"/>
          <w:lang w:val="pt-BR"/>
        </w:rPr>
        <w:t xml:space="preserve">Tập trung </w:t>
      </w:r>
      <w:r w:rsidRPr="001B4D91">
        <w:rPr>
          <w:szCs w:val="28"/>
          <w:lang w:val="pt-BR"/>
        </w:rPr>
        <w:t xml:space="preserve">chủ yếu xảy ra trong khu dân cư, nhất là loại hình nhà ở riêng lẻ, nhà ở kết hợp với sản xuất kinh doanh, cơ sở tập trung đông người (quán karaoke, quán bar, vũ trường…) </w:t>
      </w:r>
      <w:r w:rsidRPr="001B4D91">
        <w:rPr>
          <w:rStyle w:val="FootnoteReference"/>
          <w:szCs w:val="28"/>
          <w:lang w:val="pt-BR"/>
        </w:rPr>
        <w:footnoteReference w:id="3"/>
      </w:r>
      <w:r w:rsidRPr="001B4D91">
        <w:rPr>
          <w:szCs w:val="28"/>
          <w:lang w:val="pt-BR"/>
        </w:rPr>
        <w:t xml:space="preserve">. </w:t>
      </w:r>
    </w:p>
    <w:p w14:paraId="2F337B2A" w14:textId="77777777" w:rsidR="00B9488D" w:rsidRPr="00A30719" w:rsidRDefault="00B9488D" w:rsidP="009C1EB4">
      <w:pPr>
        <w:snapToGrid w:val="0"/>
        <w:spacing w:before="120" w:after="120" w:line="330" w:lineRule="exact"/>
        <w:ind w:firstLine="709"/>
        <w:jc w:val="both"/>
        <w:rPr>
          <w:szCs w:val="28"/>
          <w:lang w:val="it-IT"/>
        </w:rPr>
      </w:pPr>
      <w:r w:rsidRPr="00A30719">
        <w:rPr>
          <w:szCs w:val="28"/>
          <w:lang w:val="it-IT"/>
        </w:rPr>
        <w:t>2. Tình hình sự cố, tai nạn</w:t>
      </w:r>
    </w:p>
    <w:p w14:paraId="50D03C9E" w14:textId="5AFF8F86" w:rsidR="0020737E" w:rsidRPr="00DF2ED9" w:rsidRDefault="00504D00" w:rsidP="009C1EB4">
      <w:pPr>
        <w:snapToGrid w:val="0"/>
        <w:spacing w:before="120" w:after="120" w:line="330" w:lineRule="exact"/>
        <w:ind w:firstLine="720"/>
        <w:jc w:val="both"/>
        <w:rPr>
          <w:szCs w:val="28"/>
          <w:lang w:val="vi-VN"/>
        </w:rPr>
      </w:pPr>
      <w:r w:rsidRPr="00DF2ED9">
        <w:rPr>
          <w:lang w:val="es-US"/>
        </w:rPr>
        <w:t xml:space="preserve">Từ năm 2013 đến năm 2022, lực lượng </w:t>
      </w:r>
      <w:r w:rsidRPr="00DF2ED9">
        <w:rPr>
          <w:lang w:val="vi-VN"/>
        </w:rPr>
        <w:t>Cảnh sát PCCC</w:t>
      </w:r>
      <w:r w:rsidRPr="00DF2ED9">
        <w:rPr>
          <w:lang w:val="es-US"/>
        </w:rPr>
        <w:t xml:space="preserve"> và CNCH đã trực tiếp tham gia tổ chức </w:t>
      </w:r>
      <w:r w:rsidR="009F7E0F" w:rsidRPr="00DF2ED9">
        <w:rPr>
          <w:lang w:val="es-US"/>
        </w:rPr>
        <w:t>20.857</w:t>
      </w:r>
      <w:r w:rsidRPr="00DF2ED9">
        <w:rPr>
          <w:lang w:val="es-US"/>
        </w:rPr>
        <w:t xml:space="preserve"> vụ CNCH; tổ chức</w:t>
      </w:r>
      <w:r w:rsidRPr="00DF2ED9">
        <w:rPr>
          <w:lang w:val="sv-SE"/>
        </w:rPr>
        <w:t xml:space="preserve"> </w:t>
      </w:r>
      <w:r w:rsidRPr="00DF2ED9">
        <w:rPr>
          <w:lang w:val="es-US"/>
        </w:rPr>
        <w:t xml:space="preserve">cứu được </w:t>
      </w:r>
      <w:r w:rsidR="009F7E0F" w:rsidRPr="00DF2ED9">
        <w:rPr>
          <w:lang w:val="es-US"/>
        </w:rPr>
        <w:t>6.468</w:t>
      </w:r>
      <w:r w:rsidRPr="00DF2ED9">
        <w:rPr>
          <w:lang w:val="es-US"/>
        </w:rPr>
        <w:t xml:space="preserve"> người, tìm được 3.12</w:t>
      </w:r>
      <w:r w:rsidR="009F7E0F" w:rsidRPr="00DF2ED9">
        <w:rPr>
          <w:lang w:val="es-US"/>
        </w:rPr>
        <w:t>9</w:t>
      </w:r>
      <w:r w:rsidRPr="00DF2ED9">
        <w:rPr>
          <w:lang w:val="es-US"/>
        </w:rPr>
        <w:t xml:space="preserve"> thi thể</w:t>
      </w:r>
      <w:r w:rsidR="009F7E0F" w:rsidRPr="00DF2ED9">
        <w:rPr>
          <w:lang w:val="es-US"/>
        </w:rPr>
        <w:t xml:space="preserve"> nạn nhân</w:t>
      </w:r>
      <w:r w:rsidRPr="00DF2ED9">
        <w:rPr>
          <w:lang w:val="es-US"/>
        </w:rPr>
        <w:t xml:space="preserve"> </w:t>
      </w:r>
      <w:r w:rsidR="009F7E0F" w:rsidRPr="00DF2ED9">
        <w:rPr>
          <w:lang w:val="es-US"/>
        </w:rPr>
        <w:t xml:space="preserve">(do các vụ như tai nạn giao thông, đuối nước, tự tử…) </w:t>
      </w:r>
      <w:r w:rsidRPr="00DF2ED9">
        <w:rPr>
          <w:lang w:val="es-US"/>
        </w:rPr>
        <w:t xml:space="preserve">bàn giao cho cơ quan chức năng xử lý. </w:t>
      </w:r>
      <w:r w:rsidR="009F7E0F" w:rsidRPr="00DF2ED9">
        <w:rPr>
          <w:shd w:val="clear" w:color="auto" w:fill="FFFFFF"/>
          <w:lang w:val="es-US"/>
        </w:rPr>
        <w:t>N</w:t>
      </w:r>
      <w:r w:rsidR="009F7E0F" w:rsidRPr="00DF2ED9">
        <w:rPr>
          <w:iCs/>
          <w:lang w:val="de-DE"/>
        </w:rPr>
        <w:t xml:space="preserve">goài ra, qua nắm bắt theo dõi tình hình còn hàng trăm vụ sự cố, tai nạn nhỏ khác được quần chúng nhân dân, lực lượng tại chỗ tổ chức thực hiện nhưng không có báo cáo về cơ quan Cảnh sát PCCC và CNCH để tổ chức thống kê. </w:t>
      </w:r>
      <w:r w:rsidRPr="00DF2ED9">
        <w:rPr>
          <w:lang w:val="es-US"/>
        </w:rPr>
        <w:t xml:space="preserve">Tính trung bình mỗi năm lực lực lượng </w:t>
      </w:r>
      <w:r w:rsidRPr="00DF2ED9">
        <w:rPr>
          <w:lang w:val="vi-VN"/>
        </w:rPr>
        <w:t>Cảnh sát PCCC</w:t>
      </w:r>
      <w:r w:rsidRPr="00DF2ED9">
        <w:rPr>
          <w:lang w:val="es-US"/>
        </w:rPr>
        <w:t xml:space="preserve"> và CNCH đã trực tiếp tham gia tổ chức </w:t>
      </w:r>
      <w:r w:rsidR="009F7E0F" w:rsidRPr="00DF2ED9">
        <w:rPr>
          <w:lang w:val="es-US"/>
        </w:rPr>
        <w:t>2.086</w:t>
      </w:r>
      <w:r w:rsidRPr="00DF2ED9">
        <w:rPr>
          <w:lang w:val="es-US"/>
        </w:rPr>
        <w:t xml:space="preserve"> vụ CNCH; tổ chức</w:t>
      </w:r>
      <w:r w:rsidRPr="00DF2ED9">
        <w:rPr>
          <w:lang w:val="sv-SE"/>
        </w:rPr>
        <w:t xml:space="preserve"> </w:t>
      </w:r>
      <w:r w:rsidRPr="00DF2ED9">
        <w:rPr>
          <w:lang w:val="es-US"/>
        </w:rPr>
        <w:t xml:space="preserve">cứu được </w:t>
      </w:r>
      <w:r w:rsidR="009F7E0F" w:rsidRPr="00DF2ED9">
        <w:rPr>
          <w:lang w:val="es-US"/>
        </w:rPr>
        <w:t>617</w:t>
      </w:r>
      <w:r w:rsidRPr="00DF2ED9">
        <w:rPr>
          <w:lang w:val="es-US"/>
        </w:rPr>
        <w:t xml:space="preserve"> người, tìm được 313 thi thể bàn giao cho cơ quan chức năng xử lý.</w:t>
      </w:r>
      <w:r w:rsidR="009F7E0F" w:rsidRPr="00DF2ED9">
        <w:rPr>
          <w:lang w:val="es-US"/>
        </w:rPr>
        <w:t xml:space="preserve"> </w:t>
      </w:r>
      <w:r w:rsidR="009F7E0F" w:rsidRPr="00DF2ED9">
        <w:rPr>
          <w:iCs/>
          <w:lang w:val="de-DE"/>
        </w:rPr>
        <w:t>C</w:t>
      </w:r>
      <w:r w:rsidR="0020737E" w:rsidRPr="00DF2ED9">
        <w:rPr>
          <w:iCs/>
          <w:lang w:val="de-DE"/>
        </w:rPr>
        <w:t>ác vụ sự cố, tai nạn do lực lượng Cảnh sát PCCC và CNCH tổ chức thực hiện</w:t>
      </w:r>
      <w:r w:rsidR="009F7E0F" w:rsidRPr="00DF2ED9">
        <w:rPr>
          <w:iCs/>
          <w:lang w:val="de-DE"/>
        </w:rPr>
        <w:t xml:space="preserve">, </w:t>
      </w:r>
      <w:r w:rsidR="00FC5805">
        <w:rPr>
          <w:iCs/>
          <w:lang w:val="de-DE"/>
        </w:rPr>
        <w:t xml:space="preserve">trong đó: </w:t>
      </w:r>
      <w:r w:rsidR="009F7E0F" w:rsidRPr="00DF2ED9">
        <w:rPr>
          <w:szCs w:val="28"/>
          <w:lang w:val="de-DE"/>
        </w:rPr>
        <w:t>13.613</w:t>
      </w:r>
      <w:r w:rsidR="0020737E" w:rsidRPr="00DF2ED9">
        <w:rPr>
          <w:szCs w:val="28"/>
          <w:lang w:val="vi-VN"/>
        </w:rPr>
        <w:t xml:space="preserve"> vụ</w:t>
      </w:r>
      <w:r w:rsidR="0020737E" w:rsidRPr="00DF2ED9">
        <w:rPr>
          <w:szCs w:val="28"/>
          <w:lang w:val="de-DE"/>
        </w:rPr>
        <w:t xml:space="preserve"> sự cố, tai nạn </w:t>
      </w:r>
      <w:r w:rsidR="009F7E0F" w:rsidRPr="00DF2ED9">
        <w:rPr>
          <w:szCs w:val="28"/>
          <w:lang w:val="de-DE"/>
        </w:rPr>
        <w:t xml:space="preserve">trong đám </w:t>
      </w:r>
      <w:r w:rsidR="0020737E" w:rsidRPr="00DF2ED9">
        <w:rPr>
          <w:szCs w:val="28"/>
          <w:lang w:val="de-DE"/>
        </w:rPr>
        <w:t>cháy (</w:t>
      </w:r>
      <w:r w:rsidR="0020737E" w:rsidRPr="00DF2ED9">
        <w:rPr>
          <w:szCs w:val="28"/>
          <w:lang w:val="vi-VN"/>
        </w:rPr>
        <w:t xml:space="preserve">chiếm </w:t>
      </w:r>
      <w:r w:rsidR="009F7E0F" w:rsidRPr="00DF2ED9">
        <w:rPr>
          <w:szCs w:val="28"/>
          <w:lang w:val="de-DE"/>
        </w:rPr>
        <w:t>65</w:t>
      </w:r>
      <w:r w:rsidR="0020737E" w:rsidRPr="00DF2ED9">
        <w:rPr>
          <w:szCs w:val="28"/>
          <w:lang w:val="de-DE"/>
        </w:rPr>
        <w:t>,</w:t>
      </w:r>
      <w:r w:rsidR="009F7E0F" w:rsidRPr="00DF2ED9">
        <w:rPr>
          <w:szCs w:val="28"/>
          <w:lang w:val="de-DE"/>
        </w:rPr>
        <w:t>3</w:t>
      </w:r>
      <w:r w:rsidR="0020737E" w:rsidRPr="00DF2ED9">
        <w:rPr>
          <w:szCs w:val="28"/>
          <w:lang w:val="vi-VN"/>
        </w:rPr>
        <w:t>%</w:t>
      </w:r>
      <w:r w:rsidR="0020737E" w:rsidRPr="00DF2ED9">
        <w:rPr>
          <w:szCs w:val="28"/>
          <w:lang w:val="de-DE"/>
        </w:rPr>
        <w:t>);</w:t>
      </w:r>
      <w:r w:rsidR="0020737E" w:rsidRPr="00DF2ED9">
        <w:rPr>
          <w:szCs w:val="28"/>
          <w:lang w:val="vi-VN"/>
        </w:rPr>
        <w:t xml:space="preserve"> </w:t>
      </w:r>
      <w:r w:rsidR="00DF2ED9" w:rsidRPr="00DF2ED9">
        <w:rPr>
          <w:szCs w:val="28"/>
          <w:lang w:val="vi-VN"/>
        </w:rPr>
        <w:t>3.260</w:t>
      </w:r>
      <w:r w:rsidR="0020737E" w:rsidRPr="00DF2ED9">
        <w:rPr>
          <w:szCs w:val="28"/>
          <w:lang w:val="vi-VN"/>
        </w:rPr>
        <w:t xml:space="preserve"> vụ tai nạn đuối nước tại sông, suối, thác nước, hồ, ao, giếng nước, hố sâu có nước, bãi tắm (chiếm </w:t>
      </w:r>
      <w:r w:rsidR="00DF2ED9" w:rsidRPr="00DF2ED9">
        <w:rPr>
          <w:szCs w:val="28"/>
          <w:lang w:val="vi-VN"/>
        </w:rPr>
        <w:t>15</w:t>
      </w:r>
      <w:r w:rsidR="0020737E" w:rsidRPr="00DF2ED9">
        <w:rPr>
          <w:szCs w:val="28"/>
          <w:lang w:val="vi-VN"/>
        </w:rPr>
        <w:t>,</w:t>
      </w:r>
      <w:r w:rsidR="00DF2ED9" w:rsidRPr="00DF2ED9">
        <w:rPr>
          <w:szCs w:val="28"/>
          <w:lang w:val="vi-VN"/>
        </w:rPr>
        <w:t>6</w:t>
      </w:r>
      <w:r w:rsidR="0020737E" w:rsidRPr="00DF2ED9">
        <w:rPr>
          <w:szCs w:val="28"/>
          <w:lang w:val="vi-VN"/>
        </w:rPr>
        <w:t xml:space="preserve">%); </w:t>
      </w:r>
      <w:r w:rsidR="00DF2ED9" w:rsidRPr="00DF2ED9">
        <w:rPr>
          <w:szCs w:val="28"/>
          <w:lang w:val="vi-VN"/>
        </w:rPr>
        <w:t>1.042</w:t>
      </w:r>
      <w:r w:rsidR="0020737E" w:rsidRPr="00DF2ED9">
        <w:rPr>
          <w:szCs w:val="28"/>
          <w:lang w:val="vi-VN"/>
        </w:rPr>
        <w:t xml:space="preserve"> vụ sự cố tai nạn giao thông đường bộ, đường sắt, đường thủy nội địa (chiếm </w:t>
      </w:r>
      <w:r w:rsidR="00DF2ED9" w:rsidRPr="00DF2ED9">
        <w:rPr>
          <w:szCs w:val="28"/>
          <w:lang w:val="vi-VN"/>
        </w:rPr>
        <w:t>5</w:t>
      </w:r>
      <w:r w:rsidR="0020737E" w:rsidRPr="00DF2ED9">
        <w:rPr>
          <w:szCs w:val="28"/>
          <w:lang w:val="vi-VN"/>
        </w:rPr>
        <w:t>,</w:t>
      </w:r>
      <w:r w:rsidR="00DF2ED9" w:rsidRPr="00DF2ED9">
        <w:rPr>
          <w:szCs w:val="28"/>
          <w:lang w:val="vi-VN"/>
        </w:rPr>
        <w:t>0</w:t>
      </w:r>
      <w:r w:rsidR="0020737E" w:rsidRPr="00DF2ED9">
        <w:rPr>
          <w:szCs w:val="28"/>
          <w:lang w:val="vi-VN"/>
        </w:rPr>
        <w:t xml:space="preserve">%); </w:t>
      </w:r>
      <w:r w:rsidR="00DF2ED9" w:rsidRPr="00DF2ED9">
        <w:rPr>
          <w:szCs w:val="28"/>
          <w:lang w:val="vi-VN"/>
        </w:rPr>
        <w:t>383</w:t>
      </w:r>
      <w:r w:rsidR="0020737E" w:rsidRPr="00DF2ED9">
        <w:rPr>
          <w:szCs w:val="28"/>
          <w:lang w:val="vi-VN"/>
        </w:rPr>
        <w:t xml:space="preserve"> vụ sự cố, tai nạn có người bị mắc kẹt trong nhà; công trình; trên cao </w:t>
      </w:r>
      <w:r w:rsidR="00DF2ED9" w:rsidRPr="00DF2ED9">
        <w:rPr>
          <w:szCs w:val="28"/>
          <w:lang w:val="vi-VN"/>
        </w:rPr>
        <w:t>(chiếm 1,8%);</w:t>
      </w:r>
      <w:r w:rsidR="00FC5805" w:rsidRPr="00734D35">
        <w:rPr>
          <w:szCs w:val="28"/>
          <w:lang w:val="es-US"/>
        </w:rPr>
        <w:t xml:space="preserve"> </w:t>
      </w:r>
      <w:r w:rsidR="00DF2ED9" w:rsidRPr="00734D35">
        <w:rPr>
          <w:szCs w:val="28"/>
          <w:lang w:val="es-US"/>
        </w:rPr>
        <w:t xml:space="preserve">319 vụ </w:t>
      </w:r>
      <w:r w:rsidR="0020737E" w:rsidRPr="00DF2ED9">
        <w:rPr>
          <w:szCs w:val="28"/>
          <w:lang w:val="vi-VN"/>
        </w:rPr>
        <w:t>trong hang, hầm</w:t>
      </w:r>
      <w:r w:rsidR="00DF2ED9" w:rsidRPr="00734D35">
        <w:rPr>
          <w:szCs w:val="28"/>
          <w:lang w:val="es-US"/>
        </w:rPr>
        <w:t>, giếng</w:t>
      </w:r>
      <w:r w:rsidR="0020737E" w:rsidRPr="00DF2ED9">
        <w:rPr>
          <w:szCs w:val="28"/>
          <w:lang w:val="vi-VN"/>
        </w:rPr>
        <w:t xml:space="preserve">; công trình ngầm (chiếm </w:t>
      </w:r>
      <w:r w:rsidR="00DF2ED9" w:rsidRPr="00DF2ED9">
        <w:rPr>
          <w:szCs w:val="28"/>
          <w:lang w:val="vi-VN"/>
        </w:rPr>
        <w:t>1</w:t>
      </w:r>
      <w:r w:rsidR="0020737E" w:rsidRPr="00DF2ED9">
        <w:rPr>
          <w:szCs w:val="28"/>
          <w:lang w:val="vi-VN"/>
        </w:rPr>
        <w:t>,</w:t>
      </w:r>
      <w:r w:rsidR="00DF2ED9" w:rsidRPr="00734D35">
        <w:rPr>
          <w:szCs w:val="28"/>
          <w:lang w:val="es-US"/>
        </w:rPr>
        <w:t>5</w:t>
      </w:r>
      <w:r w:rsidR="0020737E" w:rsidRPr="00DF2ED9">
        <w:rPr>
          <w:szCs w:val="28"/>
          <w:lang w:val="vi-VN"/>
        </w:rPr>
        <w:t xml:space="preserve">%); </w:t>
      </w:r>
      <w:r w:rsidR="00DF2ED9" w:rsidRPr="00DF2ED9">
        <w:rPr>
          <w:szCs w:val="28"/>
          <w:lang w:val="vi-VN"/>
        </w:rPr>
        <w:t>361</w:t>
      </w:r>
      <w:r w:rsidR="0020737E" w:rsidRPr="00DF2ED9">
        <w:rPr>
          <w:szCs w:val="28"/>
          <w:lang w:val="vi-VN"/>
        </w:rPr>
        <w:t xml:space="preserve"> vụ sự cố, tai nạn sập, đổ nhà, công trình, </w:t>
      </w:r>
      <w:r w:rsidR="0020737E" w:rsidRPr="00DF2ED9">
        <w:rPr>
          <w:szCs w:val="28"/>
          <w:lang w:val="vi-VN"/>
        </w:rPr>
        <w:lastRenderedPageBreak/>
        <w:t xml:space="preserve">thiết bị, máy móc, cây cối, tai nạn sạt lở đất, đá, tại khu du lịch, khu vui chơi giải trí (chiếm </w:t>
      </w:r>
      <w:r w:rsidR="00DF2ED9" w:rsidRPr="00DF2ED9">
        <w:rPr>
          <w:szCs w:val="28"/>
          <w:lang w:val="vi-VN"/>
        </w:rPr>
        <w:t>1</w:t>
      </w:r>
      <w:r w:rsidR="0020737E" w:rsidRPr="00DF2ED9">
        <w:rPr>
          <w:szCs w:val="28"/>
          <w:lang w:val="vi-VN"/>
        </w:rPr>
        <w:t>,</w:t>
      </w:r>
      <w:r w:rsidR="00DF2ED9" w:rsidRPr="00DF2ED9">
        <w:rPr>
          <w:szCs w:val="28"/>
          <w:lang w:val="vi-VN"/>
        </w:rPr>
        <w:t>7</w:t>
      </w:r>
      <w:r w:rsidR="0020737E" w:rsidRPr="00DF2ED9">
        <w:rPr>
          <w:szCs w:val="28"/>
          <w:lang w:val="vi-VN"/>
        </w:rPr>
        <w:t xml:space="preserve">%); </w:t>
      </w:r>
      <w:r w:rsidR="00DF2ED9" w:rsidRPr="00DF2ED9">
        <w:rPr>
          <w:szCs w:val="28"/>
          <w:lang w:val="vi-VN"/>
        </w:rPr>
        <w:t>1.879</w:t>
      </w:r>
      <w:r w:rsidR="0020737E" w:rsidRPr="00DF2ED9">
        <w:rPr>
          <w:szCs w:val="28"/>
          <w:lang w:val="vi-VN"/>
        </w:rPr>
        <w:t xml:space="preserve"> vụ sự cố, tai nạn khác (chiếm 16,4%). </w:t>
      </w:r>
    </w:p>
    <w:p w14:paraId="17F4496E" w14:textId="77777777" w:rsidR="009C1EB4" w:rsidRDefault="009C1EB4" w:rsidP="00382B11">
      <w:pPr>
        <w:snapToGrid w:val="0"/>
        <w:jc w:val="center"/>
        <w:rPr>
          <w:b/>
          <w:bCs/>
          <w:spacing w:val="-6"/>
          <w:szCs w:val="28"/>
          <w:lang w:val="nl-NL"/>
        </w:rPr>
      </w:pPr>
    </w:p>
    <w:p w14:paraId="3DF6CF86" w14:textId="287B2983" w:rsidR="00382B11" w:rsidRDefault="00B9488D" w:rsidP="00382B11">
      <w:pPr>
        <w:snapToGrid w:val="0"/>
        <w:jc w:val="center"/>
        <w:rPr>
          <w:b/>
          <w:bCs/>
          <w:spacing w:val="-6"/>
          <w:szCs w:val="28"/>
          <w:lang w:val="nl-NL"/>
        </w:rPr>
      </w:pPr>
      <w:r w:rsidRPr="00C510D7">
        <w:rPr>
          <w:b/>
          <w:bCs/>
          <w:spacing w:val="-6"/>
          <w:szCs w:val="28"/>
          <w:lang w:val="nl-NL"/>
        </w:rPr>
        <w:t>PHẦN II</w:t>
      </w:r>
    </w:p>
    <w:p w14:paraId="010A3FE5" w14:textId="2B56FA56" w:rsidR="00382B11" w:rsidRDefault="00B9488D" w:rsidP="00382B11">
      <w:pPr>
        <w:snapToGrid w:val="0"/>
        <w:jc w:val="center"/>
        <w:rPr>
          <w:b/>
          <w:bCs/>
          <w:spacing w:val="-6"/>
          <w:szCs w:val="28"/>
          <w:lang w:val="nl-NL"/>
        </w:rPr>
      </w:pPr>
      <w:r w:rsidRPr="00C510D7">
        <w:rPr>
          <w:b/>
          <w:bCs/>
          <w:spacing w:val="-6"/>
          <w:szCs w:val="28"/>
          <w:lang w:val="nl-NL"/>
        </w:rPr>
        <w:t>KẾT QUẢ TRIỂN KHAI THỰC HIỆN</w:t>
      </w:r>
    </w:p>
    <w:p w14:paraId="42CE917B" w14:textId="77777777" w:rsidR="00777508" w:rsidRDefault="00777508" w:rsidP="00382B11">
      <w:pPr>
        <w:snapToGrid w:val="0"/>
        <w:jc w:val="center"/>
        <w:rPr>
          <w:b/>
          <w:bCs/>
          <w:spacing w:val="-6"/>
          <w:szCs w:val="28"/>
          <w:lang w:val="nl-NL"/>
        </w:rPr>
      </w:pPr>
    </w:p>
    <w:p w14:paraId="79335210" w14:textId="5A5EA172" w:rsidR="00382B11" w:rsidRPr="00367718" w:rsidRDefault="00B9488D" w:rsidP="009C1EB4">
      <w:pPr>
        <w:snapToGrid w:val="0"/>
        <w:spacing w:before="120" w:after="120" w:line="340" w:lineRule="exact"/>
        <w:ind w:firstLine="709"/>
        <w:jc w:val="both"/>
        <w:rPr>
          <w:b/>
          <w:bCs/>
          <w:szCs w:val="28"/>
          <w:lang w:val="nl-NL"/>
        </w:rPr>
      </w:pPr>
      <w:r w:rsidRPr="00367718">
        <w:rPr>
          <w:b/>
          <w:bCs/>
          <w:szCs w:val="28"/>
          <w:lang w:val="nl-NL"/>
        </w:rPr>
        <w:t xml:space="preserve">I. </w:t>
      </w:r>
      <w:r w:rsidR="00382B11" w:rsidRPr="00367718">
        <w:rPr>
          <w:b/>
          <w:bCs/>
          <w:szCs w:val="28"/>
          <w:lang w:val="nl-NL"/>
        </w:rPr>
        <w:t xml:space="preserve">CÔNG TÁC </w:t>
      </w:r>
      <w:r w:rsidR="00367718" w:rsidRPr="00367718">
        <w:rPr>
          <w:b/>
          <w:bCs/>
          <w:szCs w:val="28"/>
          <w:lang w:val="nl-NL"/>
        </w:rPr>
        <w:t xml:space="preserve">CHỈ ĐẠO, </w:t>
      </w:r>
      <w:r w:rsidR="00382B11" w:rsidRPr="00367718">
        <w:rPr>
          <w:b/>
          <w:bCs/>
          <w:szCs w:val="28"/>
          <w:lang w:val="nl-NL"/>
        </w:rPr>
        <w:t xml:space="preserve">TRIỂN KHAI </w:t>
      </w:r>
      <w:r w:rsidR="00367718" w:rsidRPr="00367718">
        <w:rPr>
          <w:b/>
          <w:bCs/>
          <w:szCs w:val="28"/>
          <w:lang w:val="nl-NL"/>
        </w:rPr>
        <w:t>THI HÀNH</w:t>
      </w:r>
    </w:p>
    <w:p w14:paraId="579C7FA5" w14:textId="087050E8" w:rsidR="00367718" w:rsidRDefault="00367718" w:rsidP="009C1EB4">
      <w:pPr>
        <w:snapToGrid w:val="0"/>
        <w:spacing w:before="120" w:after="120" w:line="340" w:lineRule="exact"/>
        <w:ind w:firstLine="709"/>
        <w:jc w:val="both"/>
        <w:rPr>
          <w:b/>
          <w:bCs/>
          <w:szCs w:val="28"/>
          <w:lang w:val="nl-NL"/>
        </w:rPr>
      </w:pPr>
      <w:r w:rsidRPr="00367718">
        <w:rPr>
          <w:b/>
          <w:bCs/>
          <w:szCs w:val="28"/>
          <w:lang w:val="nl-NL"/>
        </w:rPr>
        <w:t>1. Công tác chỉ đạo triển khai thi hành Luật</w:t>
      </w:r>
    </w:p>
    <w:p w14:paraId="62AC7E2E" w14:textId="1E6A5E57" w:rsidR="002026C6" w:rsidRPr="005C7F55" w:rsidRDefault="00427935" w:rsidP="009C1EB4">
      <w:pPr>
        <w:snapToGrid w:val="0"/>
        <w:spacing w:before="120" w:after="120" w:line="340" w:lineRule="exact"/>
        <w:ind w:firstLine="709"/>
        <w:jc w:val="both"/>
        <w:rPr>
          <w:color w:val="000000"/>
          <w:szCs w:val="28"/>
          <w:lang w:val="pl-PL"/>
        </w:rPr>
      </w:pPr>
      <w:r w:rsidRPr="005C7F55">
        <w:rPr>
          <w:color w:val="000000"/>
          <w:szCs w:val="28"/>
          <w:lang w:val="nl-NL"/>
        </w:rPr>
        <w:t>Sau khi Luật Phòng cháy và chữa cháy năm 2021 (sửa đổi, bổ sung năm 2013) ban hành</w:t>
      </w:r>
      <w:r w:rsidR="002026C6" w:rsidRPr="005C7F55">
        <w:rPr>
          <w:color w:val="000000"/>
          <w:szCs w:val="28"/>
          <w:lang w:val="nl-NL"/>
        </w:rPr>
        <w:t xml:space="preserve"> và có hiệu lực, h</w:t>
      </w:r>
      <w:r w:rsidR="002026C6" w:rsidRPr="005C7F55">
        <w:rPr>
          <w:color w:val="000000"/>
          <w:szCs w:val="28"/>
          <w:lang w:val="pl-PL"/>
        </w:rPr>
        <w:t>ơn 20 năm qua, dưới sự lãnh đạo của các cấp ủy Đảng, sự chỉ đạo quyết liệt của chính quyền các cấp và sự cố gắng thực hiện của các bộ, ngành, địa phương và toàn dân, trong đó nòng cốt là lực lượng Công an nhân dân nói chung, lực lượng Cảnh sát PCCC và CNCH nói riêng, công tác PCCC và CNCH đã có chuyển biến tích cực.</w:t>
      </w:r>
    </w:p>
    <w:p w14:paraId="0E0834BD" w14:textId="3E13856C" w:rsidR="00427935" w:rsidRPr="00C43655" w:rsidRDefault="00427935" w:rsidP="009C1EB4">
      <w:pPr>
        <w:snapToGrid w:val="0"/>
        <w:spacing w:before="120" w:after="120" w:line="340" w:lineRule="exact"/>
        <w:ind w:firstLine="709"/>
        <w:jc w:val="both"/>
        <w:rPr>
          <w:color w:val="000000"/>
          <w:spacing w:val="2"/>
          <w:szCs w:val="28"/>
          <w:lang w:val="it-IT"/>
        </w:rPr>
      </w:pPr>
      <w:r w:rsidRPr="00C43655">
        <w:rPr>
          <w:color w:val="000000"/>
          <w:spacing w:val="2"/>
          <w:szCs w:val="28"/>
          <w:lang w:val="pl-PL"/>
        </w:rPr>
        <w:t>-</w:t>
      </w:r>
      <w:r w:rsidRPr="00C43655">
        <w:rPr>
          <w:color w:val="000000"/>
          <w:spacing w:val="2"/>
          <w:szCs w:val="28"/>
          <w:lang w:val="vi-VN"/>
        </w:rPr>
        <w:t xml:space="preserve"> </w:t>
      </w:r>
      <w:r w:rsidRPr="00C43655">
        <w:rPr>
          <w:color w:val="000000"/>
          <w:spacing w:val="2"/>
          <w:szCs w:val="28"/>
          <w:lang w:val="pl-PL"/>
        </w:rPr>
        <w:t>Về công tác t</w:t>
      </w:r>
      <w:r w:rsidRPr="00C43655">
        <w:rPr>
          <w:color w:val="000000"/>
          <w:spacing w:val="2"/>
          <w:szCs w:val="28"/>
          <w:lang w:val="vi-VN"/>
        </w:rPr>
        <w:t>ham mưu</w:t>
      </w:r>
      <w:r w:rsidRPr="00C43655">
        <w:rPr>
          <w:color w:val="000000"/>
          <w:spacing w:val="2"/>
          <w:szCs w:val="28"/>
          <w:lang w:val="pl-PL"/>
        </w:rPr>
        <w:t xml:space="preserve"> với </w:t>
      </w:r>
      <w:r w:rsidRPr="00C43655">
        <w:rPr>
          <w:color w:val="000000"/>
          <w:spacing w:val="2"/>
          <w:szCs w:val="28"/>
          <w:lang w:val="it-IT"/>
        </w:rPr>
        <w:t>Ban Bí thư trung ương Đảng:</w:t>
      </w:r>
      <w:r w:rsidRPr="00C43655">
        <w:rPr>
          <w:i/>
          <w:iCs/>
          <w:color w:val="000000"/>
          <w:spacing w:val="2"/>
          <w:szCs w:val="28"/>
          <w:lang w:val="it-IT"/>
        </w:rPr>
        <w:t xml:space="preserve"> </w:t>
      </w:r>
      <w:r w:rsidR="00C43655" w:rsidRPr="00C43655">
        <w:rPr>
          <w:color w:val="000000"/>
          <w:spacing w:val="2"/>
          <w:szCs w:val="28"/>
          <w:lang w:val="it-IT"/>
        </w:rPr>
        <w:t>t</w:t>
      </w:r>
      <w:r w:rsidRPr="00C43655">
        <w:rPr>
          <w:color w:val="000000"/>
          <w:spacing w:val="2"/>
          <w:szCs w:val="28"/>
          <w:lang w:val="it-IT"/>
        </w:rPr>
        <w:t>rong những</w:t>
      </w:r>
      <w:r w:rsidRPr="00C43655">
        <w:rPr>
          <w:i/>
          <w:iCs/>
          <w:color w:val="000000"/>
          <w:spacing w:val="2"/>
          <w:szCs w:val="28"/>
          <w:lang w:val="it-IT"/>
        </w:rPr>
        <w:t xml:space="preserve"> </w:t>
      </w:r>
      <w:r w:rsidRPr="00C43655">
        <w:rPr>
          <w:color w:val="000000"/>
          <w:spacing w:val="2"/>
          <w:szCs w:val="28"/>
          <w:lang w:val="it-IT"/>
        </w:rPr>
        <w:t xml:space="preserve">năm qua bám sát sự lãnh đạo, chỉ đạo của Ban Bí thư, các cấp ủy đảng và chính quyền địa phương đã tập trung chỉ đạo, triển khai quyết liệt nhiều giải pháp về </w:t>
      </w:r>
      <w:r w:rsidR="00894B01" w:rsidRPr="00C43655">
        <w:rPr>
          <w:color w:val="000000"/>
          <w:spacing w:val="2"/>
          <w:szCs w:val="28"/>
          <w:lang w:val="pl-PL"/>
        </w:rPr>
        <w:t>PCCC và CNCH</w:t>
      </w:r>
      <w:r w:rsidRPr="00C43655">
        <w:rPr>
          <w:color w:val="000000"/>
          <w:spacing w:val="2"/>
          <w:szCs w:val="28"/>
          <w:lang w:val="it-IT"/>
        </w:rPr>
        <w:t>, qua đó đã đạt được những kết quả tích cực, góp phần kiềm chế sự gia tăng số vụ cháy, nổ và thiệt hại do cháy, nổ gây ra, phục vụ đắc lực sự nghiệp phát triển kinh tế - xã hội của đất nước. Đặc biệt, năm 2015, Đảng uỷ C</w:t>
      </w:r>
      <w:r w:rsidR="005C7F55" w:rsidRPr="00C43655">
        <w:rPr>
          <w:color w:val="000000"/>
          <w:spacing w:val="2"/>
          <w:szCs w:val="28"/>
          <w:lang w:val="it-IT"/>
        </w:rPr>
        <w:t>ông an Trung ương đã</w:t>
      </w:r>
      <w:r w:rsidRPr="00C43655">
        <w:rPr>
          <w:color w:val="000000"/>
          <w:spacing w:val="2"/>
          <w:szCs w:val="28"/>
          <w:lang w:val="it-IT"/>
        </w:rPr>
        <w:t xml:space="preserve"> tham mưu Ban Bí thư Khoá XI ban hành Chỉ thị số 47-CT/TW ngày 25/6/2015 về tăng cường sự lãnh đạo của Đảng đối với công tác phòng cháy, chữa cháy. Sau 05 năm triển khai thực hiện, trên cơ sở kết quả khảo sát, tập hợp báo cáo của các cấp ủy, Đảng ủy C</w:t>
      </w:r>
      <w:r w:rsidR="00894B01" w:rsidRPr="00C43655">
        <w:rPr>
          <w:color w:val="000000"/>
          <w:spacing w:val="2"/>
          <w:szCs w:val="28"/>
          <w:lang w:val="it-IT"/>
        </w:rPr>
        <w:t xml:space="preserve">ông an Trung ương </w:t>
      </w:r>
      <w:r w:rsidRPr="00C43655">
        <w:rPr>
          <w:color w:val="000000"/>
          <w:spacing w:val="2"/>
          <w:szCs w:val="28"/>
          <w:lang w:val="it-IT"/>
        </w:rPr>
        <w:t xml:space="preserve">đã báo cáo Ban Bí thư kết quả 05 năm thực hiện Chỉ thị số 47-CT/TW và </w:t>
      </w:r>
      <w:r w:rsidRPr="00C43655">
        <w:rPr>
          <w:color w:val="000000"/>
          <w:spacing w:val="2"/>
          <w:szCs w:val="28"/>
          <w:lang w:val="vi-VN"/>
        </w:rPr>
        <w:t xml:space="preserve">Ban Bí thư </w:t>
      </w:r>
      <w:r w:rsidRPr="00C43655">
        <w:rPr>
          <w:color w:val="000000"/>
          <w:spacing w:val="2"/>
          <w:szCs w:val="28"/>
          <w:lang w:val="it-IT"/>
        </w:rPr>
        <w:t xml:space="preserve">Khoá XIII đã </w:t>
      </w:r>
      <w:r w:rsidRPr="00C43655">
        <w:rPr>
          <w:color w:val="000000"/>
          <w:spacing w:val="2"/>
          <w:szCs w:val="28"/>
          <w:lang w:val="sv-SE"/>
        </w:rPr>
        <w:t xml:space="preserve">ban hành </w:t>
      </w:r>
      <w:r w:rsidRPr="00C43655">
        <w:rPr>
          <w:color w:val="000000"/>
          <w:spacing w:val="2"/>
          <w:szCs w:val="28"/>
          <w:lang w:val="it-IT"/>
        </w:rPr>
        <w:t xml:space="preserve">Kết luận số 02-KL/TW ngày 18/5/2021 về tiếp tục tổ chức thực hiện Chỉ thị số 47-CT/TW; trong đó đã chỉ đạo 06 nội dung, nhiệm vụ quan trọng để chỉ đạo các cấp uỷ đảng tổ chức thực hiện nhằm nâng cao hiệu lực, hiệu quả công tác </w:t>
      </w:r>
      <w:r w:rsidRPr="00C43655">
        <w:rPr>
          <w:bCs/>
          <w:color w:val="000000"/>
          <w:spacing w:val="2"/>
          <w:szCs w:val="28"/>
          <w:lang w:val="it-IT"/>
        </w:rPr>
        <w:t>PCCC và CNCH.</w:t>
      </w:r>
    </w:p>
    <w:p w14:paraId="6BDBFD8A" w14:textId="11064952" w:rsidR="00427935" w:rsidRPr="005C500A" w:rsidRDefault="00427935" w:rsidP="009C1EB4">
      <w:pPr>
        <w:snapToGrid w:val="0"/>
        <w:spacing w:before="120" w:after="120" w:line="340" w:lineRule="exact"/>
        <w:ind w:firstLine="709"/>
        <w:jc w:val="both"/>
        <w:rPr>
          <w:color w:val="000000"/>
          <w:szCs w:val="28"/>
          <w:lang w:val="nl-NL"/>
        </w:rPr>
      </w:pPr>
      <w:r w:rsidRPr="00EA25FF">
        <w:rPr>
          <w:color w:val="000000"/>
          <w:szCs w:val="28"/>
          <w:lang w:val="it-IT"/>
        </w:rPr>
        <w:t>- Về công tác tham mưu với Quốc hội:</w:t>
      </w:r>
      <w:r w:rsidRPr="005C500A">
        <w:rPr>
          <w:i/>
          <w:iCs/>
          <w:color w:val="000000"/>
          <w:szCs w:val="28"/>
          <w:lang w:val="it-IT"/>
        </w:rPr>
        <w:t xml:space="preserve"> </w:t>
      </w:r>
      <w:r w:rsidRPr="005C500A">
        <w:rPr>
          <w:color w:val="000000"/>
          <w:szCs w:val="28"/>
          <w:lang w:val="pl-PL"/>
        </w:rPr>
        <w:t xml:space="preserve">Quốc hội đã tổ chức nhiều đoàn giám sát việc thực hiện Luật PCCC đối với một số Bộ, ngành và UBND địa phương; Ủy ban Thường vụ Quốc hội đã quan tâm và đưa ra những vấn đề bức xúc nổi lên trong lĩnh vực </w:t>
      </w:r>
      <w:r>
        <w:rPr>
          <w:color w:val="000000"/>
          <w:szCs w:val="28"/>
          <w:lang w:val="pl-PL"/>
        </w:rPr>
        <w:t>An ninh trật tự,</w:t>
      </w:r>
      <w:r w:rsidRPr="005C500A">
        <w:rPr>
          <w:color w:val="000000"/>
          <w:szCs w:val="28"/>
          <w:lang w:val="pl-PL"/>
        </w:rPr>
        <w:t xml:space="preserve"> trong đó có công tác PCCC để thảo luận và ra Nghị quyết. </w:t>
      </w:r>
      <w:r>
        <w:rPr>
          <w:color w:val="000000"/>
          <w:szCs w:val="28"/>
          <w:lang w:val="pl-PL"/>
        </w:rPr>
        <w:t>Trọng tâm</w:t>
      </w:r>
      <w:r w:rsidRPr="005C500A">
        <w:rPr>
          <w:color w:val="000000"/>
          <w:szCs w:val="28"/>
          <w:lang w:val="pl-PL"/>
        </w:rPr>
        <w:t>, n</w:t>
      </w:r>
      <w:r w:rsidRPr="005C500A">
        <w:rPr>
          <w:color w:val="000000"/>
          <w:szCs w:val="28"/>
          <w:lang w:val="nl-NL"/>
        </w:rPr>
        <w:t>ăm 2018, Quốc hội khoá 14 đã ban hành Nghị quyết số 62/2018/QH14 về thành lập Đoàn giám sát của Quốc hội và Kế hoạch giám sát “</w:t>
      </w:r>
      <w:r w:rsidRPr="005C500A">
        <w:rPr>
          <w:i/>
          <w:iCs/>
          <w:color w:val="000000"/>
          <w:szCs w:val="28"/>
          <w:lang w:val="nl-NL"/>
        </w:rPr>
        <w:t>việc thực hiện chính sách, pháp luật về phòng cháy và chữa cháy giai đoạn 2014 - 2018</w:t>
      </w:r>
      <w:r w:rsidRPr="005C500A">
        <w:rPr>
          <w:color w:val="000000"/>
          <w:szCs w:val="28"/>
          <w:lang w:val="nl-NL"/>
        </w:rPr>
        <w:t xml:space="preserve">”. Trên cơ sở kết quả giám sát, Bộ Công an tham mưu Quốc hội thông qua Nghị quyết số 99/2019/QH14 về tiếp tục hoàn thiện, nâng cao hiệu lực, hiệu quả thực hiện chính sách, pháp luật về phòng cháy và chữa cháy. Nghị quyết số 99/2019/QH14 của Quốc hội đã yêu cầu Chính phủ, </w:t>
      </w:r>
      <w:r w:rsidRPr="005C500A">
        <w:rPr>
          <w:color w:val="000000"/>
          <w:szCs w:val="28"/>
          <w:lang w:val="nl-NL"/>
        </w:rPr>
        <w:lastRenderedPageBreak/>
        <w:t>Thủ tướng Chính phủ chỉ đạo tổ chức triển khai 09 nhóm nhiệm vụ trọng tâm, toàn diện về công tác PCCC, CNCH; đồng thời yêu cầu khắc phục những hạn chế, thiếu sót mà Đoàn giám sát của Quốc hội đã chỉ ra tại Báo cáo số 41/BC-ĐGS ngày 17/10/2019.</w:t>
      </w:r>
      <w:r>
        <w:rPr>
          <w:color w:val="000000"/>
          <w:szCs w:val="28"/>
          <w:lang w:val="nl-NL"/>
        </w:rPr>
        <w:t xml:space="preserve"> Để đánh giá kết quả thực hiện </w:t>
      </w:r>
      <w:r w:rsidRPr="005C500A">
        <w:rPr>
          <w:color w:val="000000"/>
          <w:szCs w:val="28"/>
          <w:lang w:val="nl-NL"/>
        </w:rPr>
        <w:t>Nghị quyết số 99/2019/QH14</w:t>
      </w:r>
      <w:r>
        <w:rPr>
          <w:color w:val="000000"/>
          <w:szCs w:val="28"/>
          <w:lang w:val="nl-NL"/>
        </w:rPr>
        <w:t xml:space="preserve">, ngày 17/3/2023, Ủy ban </w:t>
      </w:r>
      <w:r w:rsidR="002026C6">
        <w:rPr>
          <w:color w:val="000000"/>
          <w:szCs w:val="28"/>
          <w:lang w:val="nl-NL"/>
        </w:rPr>
        <w:t>Quốc phòng và An ninh của Quốc hội khóa XV đã ban hành Nghị quyết số 901/NQ-UBQPAN15 t</w:t>
      </w:r>
      <w:r w:rsidR="002026C6" w:rsidRPr="002026C6">
        <w:rPr>
          <w:color w:val="000000"/>
          <w:szCs w:val="28"/>
          <w:lang w:val="nl-NL"/>
        </w:rPr>
        <w:t>hành lập Đoàn giám sát</w:t>
      </w:r>
      <w:r w:rsidR="002026C6">
        <w:rPr>
          <w:color w:val="000000"/>
          <w:szCs w:val="28"/>
          <w:lang w:val="nl-NL"/>
        </w:rPr>
        <w:t xml:space="preserve"> và Kế hoạch Giám sát</w:t>
      </w:r>
      <w:r w:rsidR="002026C6" w:rsidRPr="002026C6">
        <w:rPr>
          <w:color w:val="000000"/>
          <w:szCs w:val="28"/>
          <w:lang w:val="nl-NL"/>
        </w:rPr>
        <w:t xml:space="preserve"> “Việc thực hiện Nghị quyết số 99/2019/QH14 của Quốc hội về tiếp tục hoàn thiện, nâng cao hiệu lực, hiệu quả thực hiện chính sách, pháp luật về phòng cháy và chữa cháy giai đoạn 2020 - 2022”</w:t>
      </w:r>
      <w:r w:rsidR="002026C6">
        <w:rPr>
          <w:color w:val="000000"/>
          <w:szCs w:val="28"/>
          <w:lang w:val="nl-NL"/>
        </w:rPr>
        <w:t xml:space="preserve">; theo đó, Đoàn Giám sát sẽ </w:t>
      </w:r>
      <w:r w:rsidR="002026C6" w:rsidRPr="002026C6">
        <w:rPr>
          <w:color w:val="000000"/>
          <w:szCs w:val="28"/>
          <w:lang w:val="nl-NL"/>
        </w:rPr>
        <w:t>làm việc trực tiếp với UBND các tỉnh, thành phố: Hải Phòng, Bắc Giang, Hải Dương, Nghệ An, Bình Định, Khánh Hòa, Lâm Đồng, Bình Dương, Tiền Giang</w:t>
      </w:r>
      <w:r w:rsidR="002026C6">
        <w:rPr>
          <w:color w:val="000000"/>
          <w:szCs w:val="28"/>
          <w:lang w:val="nl-NL"/>
        </w:rPr>
        <w:t>.</w:t>
      </w:r>
    </w:p>
    <w:p w14:paraId="719A90E3" w14:textId="477718DA" w:rsidR="00427935" w:rsidRDefault="00427935" w:rsidP="009C1EB4">
      <w:pPr>
        <w:snapToGrid w:val="0"/>
        <w:spacing w:before="120" w:after="120" w:line="340" w:lineRule="exact"/>
        <w:ind w:firstLine="709"/>
        <w:jc w:val="both"/>
        <w:rPr>
          <w:color w:val="000000"/>
          <w:szCs w:val="28"/>
          <w:lang w:val="pl-PL"/>
        </w:rPr>
      </w:pPr>
      <w:r w:rsidRPr="00EA25FF">
        <w:rPr>
          <w:color w:val="000000"/>
          <w:szCs w:val="28"/>
          <w:lang w:val="it-IT"/>
        </w:rPr>
        <w:t>- Về công tác tham mưu Chính phủ, Thủ tướng Chính phủ:</w:t>
      </w:r>
      <w:r w:rsidRPr="005C500A">
        <w:rPr>
          <w:i/>
          <w:iCs/>
          <w:color w:val="000000"/>
          <w:szCs w:val="28"/>
          <w:lang w:val="it-IT"/>
        </w:rPr>
        <w:t xml:space="preserve"> </w:t>
      </w:r>
      <w:r w:rsidRPr="005C500A">
        <w:rPr>
          <w:color w:val="000000"/>
          <w:szCs w:val="28"/>
          <w:lang w:val="pl-PL"/>
        </w:rPr>
        <w:t xml:space="preserve">Chính phủ và Thủ tướng Chính phủ thường xuyên chỉ đạo sát sao công tác PCCC và CNCH nhằm thực hiện có hiệu quả Luật PCCC, trong đó tập trung vào các vấn đề cơ bản, như: (1) </w:t>
      </w:r>
      <w:r w:rsidR="00C43655">
        <w:rPr>
          <w:color w:val="000000"/>
          <w:szCs w:val="28"/>
          <w:lang w:val="pl-PL"/>
        </w:rPr>
        <w:t>n</w:t>
      </w:r>
      <w:r w:rsidRPr="005C500A">
        <w:rPr>
          <w:color w:val="000000"/>
          <w:szCs w:val="28"/>
          <w:lang w:val="pl-PL"/>
        </w:rPr>
        <w:t>gay sau khi Luật PCCC năm 2001 (sửa đổi, bổ sung năm 2013) được công bố, Thủ tướng Chính phủ đã ban hành Công văn số 752/CP ngày 20/8/2001 và Quyết định số 493/QĐ-TTg ngày 08/4/2014 chỉ đạo các Bộ, ngành, UBND địa phương tổ chức quán triệt và triển khai sâu rộng Luật PCCC năm 2001 (sửa đổi, bổ sung năm 2013) tới các đơn vị, cơ sở, quần chúng nhân dân</w:t>
      </w:r>
      <w:r w:rsidR="008634CF">
        <w:rPr>
          <w:color w:val="000000"/>
          <w:szCs w:val="28"/>
          <w:lang w:val="pl-PL"/>
        </w:rPr>
        <w:t xml:space="preserve">, </w:t>
      </w:r>
      <w:r w:rsidRPr="005C500A">
        <w:rPr>
          <w:color w:val="000000"/>
          <w:szCs w:val="28"/>
          <w:lang w:val="pl-PL"/>
        </w:rPr>
        <w:t xml:space="preserve">ban hành </w:t>
      </w:r>
      <w:r w:rsidR="008634CF">
        <w:rPr>
          <w:color w:val="000000"/>
          <w:szCs w:val="28"/>
          <w:lang w:val="pl-PL"/>
        </w:rPr>
        <w:t xml:space="preserve">hàng trăm văn bản chỉ đạo về PCCC và CNCH, ban hành </w:t>
      </w:r>
      <w:r w:rsidRPr="005C500A">
        <w:rPr>
          <w:color w:val="000000"/>
          <w:szCs w:val="28"/>
          <w:lang w:val="pl-PL"/>
        </w:rPr>
        <w:t>04 Chỉ thị về tăng cường công tác PCCC để thực hiện có hiệu quả Luật PCCC, đặc biệt gần đây là Chỉ thị số 01/CT-TTg  ngày 03/01/2023 của Thủ tướng Chính phủ về tăng cường công tác PCCC trong tình hình mới</w:t>
      </w:r>
      <w:r w:rsidR="005C7F55">
        <w:rPr>
          <w:color w:val="000000"/>
          <w:szCs w:val="28"/>
          <w:lang w:val="pl-PL"/>
        </w:rPr>
        <w:t xml:space="preserve"> </w:t>
      </w:r>
      <w:r w:rsidRPr="005C500A">
        <w:rPr>
          <w:rStyle w:val="FootnoteReference"/>
          <w:color w:val="000000"/>
          <w:szCs w:val="28"/>
          <w:lang w:val="pl-PL"/>
        </w:rPr>
        <w:footnoteReference w:id="4"/>
      </w:r>
      <w:r w:rsidR="00C04D0E">
        <w:rPr>
          <w:color w:val="000000"/>
          <w:szCs w:val="28"/>
          <w:lang w:val="pl-PL"/>
        </w:rPr>
        <w:t xml:space="preserve"> và </w:t>
      </w:r>
      <w:r w:rsidR="00C04D0E" w:rsidRPr="00C04D0E">
        <w:rPr>
          <w:color w:val="000000"/>
          <w:szCs w:val="28"/>
          <w:lang w:val="pl-PL"/>
        </w:rPr>
        <w:t xml:space="preserve">Công điện số 220/CĐ-TTg </w:t>
      </w:r>
      <w:r w:rsidR="00C04D0E">
        <w:rPr>
          <w:color w:val="000000"/>
          <w:szCs w:val="28"/>
          <w:lang w:val="pl-PL"/>
        </w:rPr>
        <w:t xml:space="preserve">ngày </w:t>
      </w:r>
      <w:r w:rsidR="00C04D0E" w:rsidRPr="00C04D0E">
        <w:rPr>
          <w:color w:val="000000"/>
          <w:szCs w:val="28"/>
          <w:lang w:val="pl-PL"/>
        </w:rPr>
        <w:t>05</w:t>
      </w:r>
      <w:r w:rsidR="00C04D0E">
        <w:rPr>
          <w:color w:val="000000"/>
          <w:szCs w:val="28"/>
          <w:lang w:val="pl-PL"/>
        </w:rPr>
        <w:t>/</w:t>
      </w:r>
      <w:r w:rsidR="00C04D0E" w:rsidRPr="00C04D0E">
        <w:rPr>
          <w:color w:val="000000"/>
          <w:szCs w:val="28"/>
          <w:lang w:val="pl-PL"/>
        </w:rPr>
        <w:t>4</w:t>
      </w:r>
      <w:r w:rsidR="00C04D0E">
        <w:rPr>
          <w:color w:val="000000"/>
          <w:szCs w:val="28"/>
          <w:lang w:val="pl-PL"/>
        </w:rPr>
        <w:t>/</w:t>
      </w:r>
      <w:r w:rsidR="00C04D0E" w:rsidRPr="00C04D0E">
        <w:rPr>
          <w:color w:val="000000"/>
          <w:szCs w:val="28"/>
          <w:lang w:val="pl-PL"/>
        </w:rPr>
        <w:t>2023</w:t>
      </w:r>
      <w:r w:rsidR="00C04D0E">
        <w:rPr>
          <w:color w:val="000000"/>
          <w:szCs w:val="28"/>
          <w:lang w:val="pl-PL"/>
        </w:rPr>
        <w:t xml:space="preserve"> </w:t>
      </w:r>
      <w:r w:rsidR="00C04D0E" w:rsidRPr="00C04D0E">
        <w:rPr>
          <w:color w:val="000000"/>
          <w:szCs w:val="28"/>
          <w:lang w:val="pl-PL"/>
        </w:rPr>
        <w:t>của Thủ tướng Chính phủ</w:t>
      </w:r>
      <w:r w:rsidR="00C04D0E">
        <w:rPr>
          <w:color w:val="000000"/>
          <w:szCs w:val="28"/>
          <w:lang w:val="pl-PL"/>
        </w:rPr>
        <w:t xml:space="preserve"> v</w:t>
      </w:r>
      <w:r w:rsidR="00C04D0E" w:rsidRPr="00C04D0E">
        <w:rPr>
          <w:color w:val="000000"/>
          <w:szCs w:val="28"/>
          <w:lang w:val="pl-PL"/>
        </w:rPr>
        <w:t>ề việc tháo gỡ khó khăn, vướng mắc trong công tác phòng cháy, chữa cháy</w:t>
      </w:r>
      <w:r w:rsidR="00C04D0E">
        <w:rPr>
          <w:color w:val="000000"/>
          <w:szCs w:val="28"/>
          <w:lang w:val="pl-PL"/>
        </w:rPr>
        <w:t xml:space="preserve">; </w:t>
      </w:r>
      <w:r w:rsidRPr="005C500A">
        <w:rPr>
          <w:color w:val="000000"/>
          <w:szCs w:val="28"/>
          <w:lang w:val="pl-PL"/>
        </w:rPr>
        <w:t>chỉ đạo xây dựng kiện toàn hệ thống văn bản pháp quy dưới Luật; chỉ đạo các Bộ, ngành và địa phương tăng cường đầu tư mua sắm, trang bị phương tiện PCCC và CNCH nhằm nâng cao năng lực hoạt động của lực lượng PCCC; kịp thời chỉ đạo thành lập các tổ chức để chủ động đối phó các tình hình phức tạp trong cháy, nổ, cứu nạn, cứu hộ trên phạm vi toàn quốc</w:t>
      </w:r>
      <w:r w:rsidR="00C43655">
        <w:rPr>
          <w:color w:val="000000"/>
          <w:szCs w:val="28"/>
          <w:lang w:val="pl-PL"/>
        </w:rPr>
        <w:t>;</w:t>
      </w:r>
      <w:r w:rsidRPr="005C500A">
        <w:rPr>
          <w:color w:val="000000"/>
          <w:szCs w:val="28"/>
          <w:lang w:val="pl-PL"/>
        </w:rPr>
        <w:t xml:space="preserve"> (2) </w:t>
      </w:r>
      <w:r w:rsidR="00C43655">
        <w:rPr>
          <w:color w:val="000000"/>
          <w:szCs w:val="28"/>
          <w:lang w:val="it-IT"/>
        </w:rPr>
        <w:t>t</w:t>
      </w:r>
      <w:r w:rsidRPr="005C500A">
        <w:rPr>
          <w:color w:val="000000"/>
          <w:szCs w:val="28"/>
          <w:lang w:val="it-IT"/>
        </w:rPr>
        <w:t xml:space="preserve">rên cơ sở các nhiệm vụ được giao tại Nghị quyết số 99/2019/QH14, </w:t>
      </w:r>
      <w:r w:rsidRPr="005C500A">
        <w:rPr>
          <w:color w:val="000000"/>
          <w:szCs w:val="28"/>
          <w:lang w:val="it-IT"/>
        </w:rPr>
        <w:lastRenderedPageBreak/>
        <w:t xml:space="preserve">đã </w:t>
      </w:r>
      <w:r w:rsidRPr="005C500A">
        <w:rPr>
          <w:color w:val="000000"/>
          <w:szCs w:val="28"/>
          <w:lang w:val="sv-SE"/>
        </w:rPr>
        <w:t xml:space="preserve">Thủ tướng Chính phủ ban hành </w:t>
      </w:r>
      <w:r w:rsidRPr="005C500A">
        <w:rPr>
          <w:color w:val="000000"/>
          <w:szCs w:val="28"/>
          <w:lang w:val="it-IT"/>
        </w:rPr>
        <w:t xml:space="preserve">Quyết định số 630/QĐ-TTg ngày 11/5/2020 về </w:t>
      </w:r>
      <w:r w:rsidRPr="005C500A">
        <w:rPr>
          <w:color w:val="000000"/>
          <w:szCs w:val="28"/>
          <w:shd w:val="clear" w:color="auto" w:fill="FFFFFF"/>
          <w:lang w:val="it-IT"/>
        </w:rPr>
        <w:t xml:space="preserve">kế hoạch </w:t>
      </w:r>
      <w:r w:rsidRPr="005C500A">
        <w:rPr>
          <w:color w:val="000000"/>
          <w:szCs w:val="28"/>
          <w:lang w:val="it-IT"/>
        </w:rPr>
        <w:t xml:space="preserve">thực hiện </w:t>
      </w:r>
      <w:bookmarkStart w:id="3" w:name="_Hlk135728474"/>
      <w:r w:rsidRPr="005C500A">
        <w:rPr>
          <w:color w:val="000000"/>
          <w:szCs w:val="28"/>
          <w:lang w:val="it-IT"/>
        </w:rPr>
        <w:t xml:space="preserve">Nghị quyết số 99/2019/QH14 </w:t>
      </w:r>
      <w:bookmarkEnd w:id="3"/>
      <w:r w:rsidRPr="005C500A">
        <w:rPr>
          <w:color w:val="000000"/>
          <w:szCs w:val="28"/>
          <w:lang w:val="it-IT"/>
        </w:rPr>
        <w:t xml:space="preserve">đã giao các bộ, ngành, UBND các địa phương tổ chức triển khai thực hiện 09 nhóm vấn đề và 96 nhiệm vụ với lộ trình, thời hạn hoàn thành cụ thể </w:t>
      </w:r>
      <w:r w:rsidRPr="005C500A">
        <w:rPr>
          <w:rStyle w:val="FootnoteReference"/>
          <w:color w:val="000000"/>
          <w:szCs w:val="28"/>
          <w:lang w:val="it-IT"/>
        </w:rPr>
        <w:footnoteReference w:id="5"/>
      </w:r>
      <w:r w:rsidR="00C43655">
        <w:rPr>
          <w:color w:val="000000"/>
          <w:szCs w:val="28"/>
          <w:lang w:val="it-IT"/>
        </w:rPr>
        <w:t>;</w:t>
      </w:r>
      <w:r w:rsidRPr="005C500A">
        <w:rPr>
          <w:color w:val="000000"/>
          <w:szCs w:val="28"/>
          <w:lang w:val="it-IT"/>
        </w:rPr>
        <w:t xml:space="preserve"> (3) </w:t>
      </w:r>
      <w:r w:rsidR="00C43655">
        <w:rPr>
          <w:color w:val="000000"/>
          <w:szCs w:val="28"/>
          <w:lang w:val="it-IT"/>
        </w:rPr>
        <w:t>t</w:t>
      </w:r>
      <w:r w:rsidRPr="005C500A">
        <w:rPr>
          <w:color w:val="000000"/>
          <w:szCs w:val="28"/>
          <w:lang w:val="it-IT"/>
        </w:rPr>
        <w:t>hực hiện Kết luận số 02-KL/TW, để cụ thể hoá các nhiệm vụ trọng tâm, Thủ tướng Chính phủ đã ban hành</w:t>
      </w:r>
      <w:r w:rsidRPr="005C500A">
        <w:rPr>
          <w:color w:val="000000"/>
          <w:szCs w:val="28"/>
          <w:lang w:val="sv-SE"/>
        </w:rPr>
        <w:t xml:space="preserve"> Quyết định số 1492/QĐ-TTg ngày 10/9/2021 về kế hoạch triển khai thực hiện </w:t>
      </w:r>
      <w:r w:rsidRPr="005C500A">
        <w:rPr>
          <w:color w:val="000000"/>
          <w:szCs w:val="28"/>
          <w:lang w:val="it-IT"/>
        </w:rPr>
        <w:t xml:space="preserve">Kết luận số 02-KL/TW để chỉ đạo các bộ, ngành, Uỷ ban nhân dân các địa phương tổ chức triển khai thực hiện </w:t>
      </w:r>
      <w:r w:rsidRPr="005C500A">
        <w:rPr>
          <w:rStyle w:val="FootnoteReference"/>
          <w:color w:val="000000"/>
          <w:szCs w:val="28"/>
          <w:lang w:val="it-IT"/>
        </w:rPr>
        <w:footnoteReference w:id="6"/>
      </w:r>
      <w:r w:rsidR="00C43655">
        <w:rPr>
          <w:color w:val="000000"/>
          <w:spacing w:val="-2"/>
          <w:szCs w:val="28"/>
          <w:lang w:val="it-IT"/>
        </w:rPr>
        <w:t>;</w:t>
      </w:r>
      <w:r w:rsidRPr="005C500A">
        <w:rPr>
          <w:color w:val="000000"/>
          <w:spacing w:val="-2"/>
          <w:szCs w:val="28"/>
          <w:lang w:val="it-IT"/>
        </w:rPr>
        <w:t xml:space="preserve"> (4) </w:t>
      </w:r>
      <w:r w:rsidR="00C43655">
        <w:rPr>
          <w:color w:val="000000"/>
          <w:szCs w:val="28"/>
          <w:lang w:val="pl-PL"/>
        </w:rPr>
        <w:t>b</w:t>
      </w:r>
      <w:r w:rsidRPr="005C500A">
        <w:rPr>
          <w:color w:val="000000"/>
          <w:szCs w:val="28"/>
          <w:lang w:val="pl-PL"/>
        </w:rPr>
        <w:t xml:space="preserve">an hành Quyết định số 1110/QĐ-TTg ngày 17/8/2012 phê duyệt Quy hoạch tổng thể hệ thống cơ sở của lực lượng Cảnh sát phòng cháy, chữa cháy và cứu nạn, cứu hộ đến năm 2020 và tầm nhìn đến năm 2030; trên cơ sở đánh giá kết quả thực hiện </w:t>
      </w:r>
      <w:r w:rsidRPr="00157F13">
        <w:rPr>
          <w:szCs w:val="28"/>
          <w:lang w:val="pl-PL"/>
        </w:rPr>
        <w:t xml:space="preserve">Quyết định số 1110/QĐ-TTg, hiện nay Bộ Công an </w:t>
      </w:r>
      <w:r w:rsidR="001A6739" w:rsidRPr="00157F13">
        <w:rPr>
          <w:szCs w:val="28"/>
          <w:lang w:val="pl-PL"/>
        </w:rPr>
        <w:t xml:space="preserve">phối hợp với các Bộ, ngành liên quan </w:t>
      </w:r>
      <w:r w:rsidR="00C04D0E" w:rsidRPr="00157F13">
        <w:rPr>
          <w:szCs w:val="28"/>
          <w:lang w:val="pl-PL"/>
        </w:rPr>
        <w:t xml:space="preserve">tham mưu Chính phủ </w:t>
      </w:r>
      <w:r w:rsidRPr="00157F13">
        <w:rPr>
          <w:szCs w:val="28"/>
          <w:lang w:val="pl-PL"/>
        </w:rPr>
        <w:t>xây dựng quy hoạch hạ tầng phòng cháy, chữa cháy thời kỳ 2021-2030, tầm nhìn đến năm 2050.</w:t>
      </w:r>
    </w:p>
    <w:p w14:paraId="67CBEF8D" w14:textId="19214BFA" w:rsidR="003063B5" w:rsidRDefault="00427935" w:rsidP="009C1EB4">
      <w:pPr>
        <w:snapToGrid w:val="0"/>
        <w:spacing w:before="120" w:after="120" w:line="340" w:lineRule="exact"/>
        <w:ind w:firstLine="652"/>
        <w:jc w:val="both"/>
        <w:rPr>
          <w:color w:val="000000"/>
          <w:szCs w:val="28"/>
          <w:highlight w:val="white"/>
          <w:lang w:val="de-DE"/>
        </w:rPr>
      </w:pPr>
      <w:r w:rsidRPr="005C500A">
        <w:rPr>
          <w:color w:val="000000"/>
          <w:szCs w:val="28"/>
          <w:lang w:val="pl-PL"/>
        </w:rPr>
        <w:t>- Triển khai thực hiện Luật PCCC (sửa đổi, bổ sung năm 2013), c</w:t>
      </w:r>
      <w:r w:rsidRPr="005C500A">
        <w:rPr>
          <w:color w:val="000000"/>
          <w:szCs w:val="28"/>
          <w:highlight w:val="white"/>
          <w:lang w:val="de-DE"/>
        </w:rPr>
        <w:t xml:space="preserve">ác Bộ, cơ quan </w:t>
      </w:r>
      <w:r w:rsidRPr="005C500A">
        <w:rPr>
          <w:color w:val="000000"/>
          <w:szCs w:val="28"/>
          <w:highlight w:val="white"/>
          <w:u w:color="FF0000"/>
          <w:lang w:val="de-DE"/>
        </w:rPr>
        <w:t>ngang Bộ</w:t>
      </w:r>
      <w:r w:rsidRPr="005C500A">
        <w:rPr>
          <w:color w:val="000000"/>
          <w:szCs w:val="28"/>
          <w:highlight w:val="white"/>
          <w:lang w:val="de-DE"/>
        </w:rPr>
        <w:t xml:space="preserve">, cơ quan </w:t>
      </w:r>
      <w:r w:rsidRPr="005C500A">
        <w:rPr>
          <w:color w:val="000000"/>
          <w:szCs w:val="28"/>
          <w:highlight w:val="white"/>
          <w:u w:color="FF0000"/>
          <w:lang w:val="de-DE"/>
        </w:rPr>
        <w:t>trực thuộc</w:t>
      </w:r>
      <w:r w:rsidRPr="005C500A">
        <w:rPr>
          <w:color w:val="000000"/>
          <w:szCs w:val="28"/>
          <w:highlight w:val="white"/>
          <w:lang w:val="de-DE"/>
        </w:rPr>
        <w:t xml:space="preserve"> Chính phủ và </w:t>
      </w:r>
      <w:r w:rsidRPr="005C500A">
        <w:rPr>
          <w:color w:val="000000"/>
          <w:szCs w:val="28"/>
          <w:highlight w:val="white"/>
          <w:u w:color="FF0000"/>
          <w:lang w:val="de-DE"/>
        </w:rPr>
        <w:t>Ủy</w:t>
      </w:r>
      <w:r w:rsidRPr="005C500A">
        <w:rPr>
          <w:color w:val="000000"/>
          <w:szCs w:val="28"/>
          <w:highlight w:val="white"/>
          <w:lang w:val="de-DE"/>
        </w:rPr>
        <w:t xml:space="preserve"> ban nhân dân các tỉnh, </w:t>
      </w:r>
      <w:r w:rsidRPr="005C500A">
        <w:rPr>
          <w:color w:val="000000"/>
          <w:szCs w:val="28"/>
          <w:highlight w:val="white"/>
          <w:u w:color="FF0000"/>
          <w:lang w:val="de-DE"/>
        </w:rPr>
        <w:t>thành phố trực thuộc trung ương</w:t>
      </w:r>
      <w:r w:rsidRPr="005C500A">
        <w:rPr>
          <w:color w:val="000000"/>
          <w:szCs w:val="28"/>
          <w:highlight w:val="white"/>
          <w:lang w:val="de-DE"/>
        </w:rPr>
        <w:t xml:space="preserve"> cũng </w:t>
      </w:r>
      <w:r w:rsidRPr="005C500A">
        <w:rPr>
          <w:color w:val="000000"/>
          <w:szCs w:val="28"/>
          <w:highlight w:val="white"/>
          <w:u w:color="FF0000"/>
          <w:lang w:val="de-DE"/>
        </w:rPr>
        <w:t>đã có chỉ đạo các sở</w:t>
      </w:r>
      <w:r w:rsidRPr="005C500A">
        <w:rPr>
          <w:color w:val="000000"/>
          <w:szCs w:val="28"/>
          <w:highlight w:val="white"/>
          <w:lang w:val="de-DE"/>
        </w:rPr>
        <w:t xml:space="preserve">, ban, </w:t>
      </w:r>
      <w:r w:rsidRPr="005C500A">
        <w:rPr>
          <w:color w:val="000000"/>
          <w:szCs w:val="28"/>
          <w:highlight w:val="white"/>
          <w:u w:color="FF0000"/>
          <w:lang w:val="de-DE"/>
        </w:rPr>
        <w:t>ngành</w:t>
      </w:r>
      <w:r w:rsidRPr="005C500A">
        <w:rPr>
          <w:color w:val="000000"/>
          <w:szCs w:val="28"/>
          <w:highlight w:val="white"/>
          <w:lang w:val="de-DE"/>
        </w:rPr>
        <w:t xml:space="preserve">, đơn vị trực thuộc </w:t>
      </w:r>
      <w:r w:rsidRPr="005C500A">
        <w:rPr>
          <w:color w:val="000000"/>
          <w:szCs w:val="28"/>
          <w:highlight w:val="white"/>
          <w:u w:color="FF0000"/>
          <w:lang w:val="de-DE"/>
        </w:rPr>
        <w:t>tổ chức triển</w:t>
      </w:r>
      <w:r w:rsidRPr="005C500A">
        <w:rPr>
          <w:color w:val="000000"/>
          <w:szCs w:val="28"/>
          <w:highlight w:val="white"/>
          <w:lang w:val="de-DE"/>
        </w:rPr>
        <w:t xml:space="preserve"> khai, </w:t>
      </w:r>
      <w:r w:rsidRPr="005C500A">
        <w:rPr>
          <w:color w:val="000000"/>
          <w:szCs w:val="28"/>
          <w:highlight w:val="white"/>
          <w:u w:color="FF0000"/>
          <w:lang w:val="de-DE"/>
        </w:rPr>
        <w:t>thực hiện</w:t>
      </w:r>
      <w:r w:rsidRPr="005C500A">
        <w:rPr>
          <w:color w:val="000000"/>
          <w:szCs w:val="28"/>
          <w:highlight w:val="white"/>
          <w:lang w:val="de-DE"/>
        </w:rPr>
        <w:t xml:space="preserve"> theo </w:t>
      </w:r>
      <w:r w:rsidRPr="005C500A">
        <w:rPr>
          <w:color w:val="000000"/>
          <w:szCs w:val="28"/>
          <w:highlight w:val="white"/>
          <w:u w:color="FF0000"/>
          <w:lang w:val="de-DE"/>
        </w:rPr>
        <w:t>chức năng</w:t>
      </w:r>
      <w:r w:rsidRPr="005C500A">
        <w:rPr>
          <w:color w:val="000000"/>
          <w:szCs w:val="28"/>
          <w:highlight w:val="white"/>
          <w:lang w:val="de-DE"/>
        </w:rPr>
        <w:t xml:space="preserve">, nhiệm vụ khi Luật </w:t>
      </w:r>
      <w:r w:rsidRPr="005C500A">
        <w:rPr>
          <w:color w:val="000000"/>
          <w:szCs w:val="28"/>
          <w:highlight w:val="white"/>
          <w:u w:color="FF0000"/>
          <w:lang w:val="de-DE"/>
        </w:rPr>
        <w:t xml:space="preserve">có hiệu lực thi hành </w:t>
      </w:r>
      <w:r w:rsidRPr="005C500A">
        <w:rPr>
          <w:color w:val="000000"/>
          <w:szCs w:val="28"/>
          <w:lang w:val="pl-PL"/>
        </w:rPr>
        <w:t>với nhiều nội dung phong phú, đa dạng làm chuyển biến nhận thức và hành động của đơn vị, cơ sở;</w:t>
      </w:r>
      <w:r w:rsidRPr="005C500A">
        <w:rPr>
          <w:color w:val="000000"/>
          <w:szCs w:val="28"/>
          <w:highlight w:val="white"/>
          <w:lang w:val="de-DE"/>
        </w:rPr>
        <w:t xml:space="preserve"> </w:t>
      </w:r>
      <w:r w:rsidRPr="005C500A">
        <w:rPr>
          <w:color w:val="000000"/>
          <w:szCs w:val="28"/>
          <w:highlight w:val="white"/>
          <w:u w:color="FF0000"/>
          <w:lang w:val="de-DE"/>
        </w:rPr>
        <w:t>tổ chức thực hiện</w:t>
      </w:r>
      <w:r w:rsidRPr="005C500A">
        <w:rPr>
          <w:color w:val="000000"/>
          <w:szCs w:val="28"/>
          <w:highlight w:val="white"/>
          <w:lang w:val="de-DE"/>
        </w:rPr>
        <w:t xml:space="preserve"> nghiêm </w:t>
      </w:r>
      <w:r w:rsidRPr="005C500A">
        <w:rPr>
          <w:color w:val="000000"/>
          <w:szCs w:val="28"/>
          <w:highlight w:val="white"/>
          <w:u w:color="FF0000"/>
          <w:lang w:val="de-DE"/>
        </w:rPr>
        <w:t>túc</w:t>
      </w:r>
      <w:r w:rsidRPr="005C500A">
        <w:rPr>
          <w:color w:val="000000"/>
          <w:szCs w:val="28"/>
          <w:highlight w:val="white"/>
          <w:lang w:val="de-DE"/>
        </w:rPr>
        <w:t xml:space="preserve"> nhiệm vụ PCCC và CNCH theo </w:t>
      </w:r>
      <w:r w:rsidRPr="005C500A">
        <w:rPr>
          <w:color w:val="000000"/>
          <w:szCs w:val="28"/>
          <w:highlight w:val="white"/>
          <w:u w:color="FF0000"/>
          <w:lang w:val="de-DE"/>
        </w:rPr>
        <w:t>quy định của Luật PCCC và các quy định pháp luật về lĩnh vực CNCH</w:t>
      </w:r>
      <w:r w:rsidRPr="005C500A">
        <w:rPr>
          <w:color w:val="000000"/>
          <w:szCs w:val="28"/>
          <w:highlight w:val="white"/>
          <w:lang w:val="de-DE"/>
        </w:rPr>
        <w:t xml:space="preserve">. </w:t>
      </w:r>
      <w:r w:rsidR="00C04D0E" w:rsidRPr="00157F13">
        <w:rPr>
          <w:szCs w:val="28"/>
          <w:highlight w:val="white"/>
          <w:lang w:val="de-DE"/>
        </w:rPr>
        <w:t>Các Bộ, ngành</w:t>
      </w:r>
      <w:r w:rsidR="00157F13" w:rsidRPr="00157F13">
        <w:rPr>
          <w:szCs w:val="28"/>
          <w:highlight w:val="white"/>
          <w:lang w:val="de-DE"/>
        </w:rPr>
        <w:t xml:space="preserve"> ban hành </w:t>
      </w:r>
      <w:r w:rsidR="007E6F32">
        <w:rPr>
          <w:szCs w:val="28"/>
          <w:highlight w:val="white"/>
          <w:lang w:val="de-DE"/>
        </w:rPr>
        <w:t>26</w:t>
      </w:r>
      <w:r w:rsidR="00157F13" w:rsidRPr="00157F13">
        <w:rPr>
          <w:szCs w:val="28"/>
          <w:highlight w:val="white"/>
          <w:lang w:val="de-DE"/>
        </w:rPr>
        <w:t>8 văn bản</w:t>
      </w:r>
      <w:r w:rsidR="00C04D0E" w:rsidRPr="00157F13">
        <w:rPr>
          <w:szCs w:val="28"/>
          <w:highlight w:val="white"/>
          <w:lang w:val="de-DE"/>
        </w:rPr>
        <w:t xml:space="preserve"> chỉ đạo triển khai thực hiện Luật PCCC, tăng cường về công tác PCCC và CNCH. </w:t>
      </w:r>
      <w:r w:rsidR="00F6591D" w:rsidRPr="00157F13">
        <w:rPr>
          <w:szCs w:val="28"/>
          <w:highlight w:val="white"/>
          <w:lang w:val="de-DE"/>
        </w:rPr>
        <w:t xml:space="preserve">Các Bộ, ngành đã ban hành văn bản triển khai thực hiện </w:t>
      </w:r>
      <w:r w:rsidR="00F6591D" w:rsidRPr="00157F13">
        <w:rPr>
          <w:szCs w:val="28"/>
          <w:lang w:val="de-DE"/>
        </w:rPr>
        <w:t>Chỉ thị số 47-CT/TW, Kết luận số 02-KL/TW của Ban Bí thư; Nghị quyết số 99/2019/QH14 của Quốc hội và các Quyết định số 493/QĐ-TTg, Quyết định số 1695/QĐ-TTg, Quyết định số 1492/QĐ-TTg, Quyết định số 630/QĐ-TTg của Thủ tướng Chính phủ và các Chỉ thị, Công điện, văn bản chỉ đạo của Thủ tướng Chính phủ về công tác PCCC và CNCH. Một số Bộ đã ban hành văn bản chỉ đạo về tăng cường công tác PCCC và CNCH</w:t>
      </w:r>
      <w:r w:rsidR="00C626D6" w:rsidRPr="00157F13">
        <w:rPr>
          <w:szCs w:val="28"/>
          <w:lang w:val="de-DE"/>
        </w:rPr>
        <w:t xml:space="preserve">, như </w:t>
      </w:r>
      <w:r w:rsidR="00114628" w:rsidRPr="00157F13">
        <w:rPr>
          <w:szCs w:val="28"/>
          <w:lang w:val="de-DE"/>
        </w:rPr>
        <w:t xml:space="preserve">Bộ Công Thương ban hành </w:t>
      </w:r>
      <w:r w:rsidR="003063B5" w:rsidRPr="00157F13">
        <w:rPr>
          <w:szCs w:val="28"/>
          <w:lang w:val="de-DE"/>
        </w:rPr>
        <w:t>Chỉ thị về tăng cường công tác phòng chá</w:t>
      </w:r>
      <w:r w:rsidR="003063B5" w:rsidRPr="001A6739">
        <w:rPr>
          <w:color w:val="000000"/>
          <w:szCs w:val="28"/>
          <w:lang w:val="de-DE"/>
        </w:rPr>
        <w:t>y chữa cháy ngành Công Thương</w:t>
      </w:r>
      <w:r w:rsidR="00C626D6">
        <w:rPr>
          <w:color w:val="000000"/>
          <w:szCs w:val="28"/>
          <w:lang w:val="de-DE"/>
        </w:rPr>
        <w:t xml:space="preserve">; </w:t>
      </w:r>
      <w:r w:rsidR="00114628" w:rsidRPr="00114628">
        <w:rPr>
          <w:color w:val="000000"/>
          <w:szCs w:val="28"/>
          <w:lang w:val="de-DE"/>
        </w:rPr>
        <w:t>Bộ Quốc phòng ban hành Chỉ thị về việc tăng cường công tác PCCC trong Quân đội</w:t>
      </w:r>
      <w:r w:rsidR="00C626D6">
        <w:rPr>
          <w:color w:val="000000"/>
          <w:szCs w:val="28"/>
          <w:lang w:val="de-DE"/>
        </w:rPr>
        <w:t xml:space="preserve">; </w:t>
      </w:r>
      <w:r w:rsidR="00C626D6" w:rsidRPr="00C626D6">
        <w:rPr>
          <w:color w:val="000000"/>
          <w:szCs w:val="28"/>
          <w:lang w:val="de-DE"/>
        </w:rPr>
        <w:t xml:space="preserve">Bộ Xây dựng có </w:t>
      </w:r>
      <w:r w:rsidR="00C626D6">
        <w:rPr>
          <w:color w:val="000000"/>
          <w:szCs w:val="28"/>
          <w:lang w:val="de-DE"/>
        </w:rPr>
        <w:t>văn bản chỉ đạo về</w:t>
      </w:r>
      <w:r w:rsidR="00C626D6" w:rsidRPr="00C626D6">
        <w:rPr>
          <w:color w:val="000000"/>
          <w:szCs w:val="28"/>
          <w:lang w:val="de-DE"/>
        </w:rPr>
        <w:t xml:space="preserve"> tăng cường kiểm soát công tác thẩm định, cấp phép xây dựng đối với </w:t>
      </w:r>
      <w:r w:rsidR="00C626D6" w:rsidRPr="00C626D6">
        <w:rPr>
          <w:color w:val="000000"/>
          <w:szCs w:val="28"/>
          <w:lang w:val="de-DE"/>
        </w:rPr>
        <w:lastRenderedPageBreak/>
        <w:t>các công trình thuộc đối tượng thẩm duyệt về PCCC</w:t>
      </w:r>
      <w:r w:rsidR="00C626D6">
        <w:rPr>
          <w:color w:val="000000"/>
          <w:szCs w:val="28"/>
          <w:lang w:val="de-DE"/>
        </w:rPr>
        <w:t xml:space="preserve">; Bộ Giáo dục và Đào tạo ban hành văn bản chỉ đạo về tăng cường công tác phòng cháy, chữa cháy trong các trường đại học, học viện, cơ sở giáo dục; Bộ Văn hóa, Thể thao và Du lịch ban hành văn bản </w:t>
      </w:r>
      <w:r w:rsidR="00C626D6" w:rsidRPr="00C626D6">
        <w:rPr>
          <w:color w:val="000000"/>
          <w:szCs w:val="28"/>
          <w:lang w:val="de-DE"/>
        </w:rPr>
        <w:t>tăng cường công tác quản lý nhà nước về kinh doanh dịch vụ karaoke, vũ trường</w:t>
      </w:r>
      <w:r w:rsidR="00C626D6">
        <w:rPr>
          <w:color w:val="000000"/>
          <w:szCs w:val="28"/>
          <w:lang w:val="de-DE"/>
        </w:rPr>
        <w:t xml:space="preserve">; </w:t>
      </w:r>
      <w:r w:rsidR="003063B5" w:rsidRPr="00336064">
        <w:rPr>
          <w:lang w:val="de-DE"/>
        </w:rPr>
        <w:t>Bộ Giao thông Vận tải đưa công tác trọng tâm về PCCC vào Chỉ thị và kế hoạch triển khai công tác năm của Bộ, đồng thời chỉ đạo ngành Đường sắt</w:t>
      </w:r>
      <w:r w:rsidR="00336064">
        <w:rPr>
          <w:lang w:val="de-DE"/>
        </w:rPr>
        <w:t>, hàng hải, đường thuỷ nội địa, hàng không... bảo đảm</w:t>
      </w:r>
      <w:r w:rsidR="003063B5" w:rsidRPr="00336064">
        <w:rPr>
          <w:lang w:val="de-DE"/>
        </w:rPr>
        <w:t xml:space="preserve"> an toàn PCCC; </w:t>
      </w:r>
      <w:r w:rsidR="00336064">
        <w:rPr>
          <w:lang w:val="de-DE"/>
        </w:rPr>
        <w:t xml:space="preserve">Bộ Y tế ban hành quy chế công tác PCCC và CNCH của cơ quan Bộ; </w:t>
      </w:r>
      <w:r w:rsidR="00336064">
        <w:rPr>
          <w:color w:val="000000"/>
          <w:szCs w:val="28"/>
          <w:highlight w:val="white"/>
          <w:lang w:val="de-DE"/>
        </w:rPr>
        <w:t>Đài Tiếng nói Việt Nam ban hành 08 Chỉ thị chỉ đạo các đơn vị tăng cường công tác PCCC và tuyên truyền phòng cháy, chữa cháy trên sóng phát thanh vào các ngày nghỉ lễ, Tết...</w:t>
      </w:r>
      <w:r w:rsidR="00336064">
        <w:rPr>
          <w:color w:val="000000"/>
          <w:szCs w:val="28"/>
          <w:lang w:val="de-DE"/>
        </w:rPr>
        <w:t xml:space="preserve">; </w:t>
      </w:r>
      <w:r w:rsidR="00336064">
        <w:rPr>
          <w:lang w:val="de-DE"/>
        </w:rPr>
        <w:t xml:space="preserve">các Bộ, ngành khác ban hành </w:t>
      </w:r>
      <w:r w:rsidR="003063B5" w:rsidRPr="00336064">
        <w:rPr>
          <w:lang w:val="de-DE"/>
        </w:rPr>
        <w:t>nhiều văn bản chỉ đạo các đơn vị, cơ sở thuộc Bộ tăng cường công tác PCCC</w:t>
      </w:r>
      <w:r w:rsidR="00157F13">
        <w:rPr>
          <w:lang w:val="de-DE"/>
        </w:rPr>
        <w:t xml:space="preserve">. </w:t>
      </w:r>
    </w:p>
    <w:p w14:paraId="67B698C5" w14:textId="47E6599C" w:rsidR="00157F13" w:rsidRPr="00777508" w:rsidRDefault="00157F13" w:rsidP="009C1EB4">
      <w:pPr>
        <w:snapToGrid w:val="0"/>
        <w:spacing w:before="120" w:after="120" w:line="340" w:lineRule="exact"/>
        <w:ind w:firstLine="652"/>
        <w:jc w:val="both"/>
        <w:rPr>
          <w:color w:val="FF0000"/>
          <w:spacing w:val="2"/>
          <w:szCs w:val="28"/>
          <w:lang w:val="de-DE"/>
        </w:rPr>
      </w:pPr>
      <w:r w:rsidRPr="00777508">
        <w:rPr>
          <w:spacing w:val="2"/>
          <w:szCs w:val="28"/>
          <w:lang w:val="de-DE"/>
        </w:rPr>
        <w:t xml:space="preserve">- Trong 10 năm qua, nhiều UBND địa phương đã thực hiện tốt chức năng quản lý nhà nước về PCCC. Tỉnh ủy, Thành ủy và UBND cấp tỉnh đã ban hành </w:t>
      </w:r>
      <w:r w:rsidRPr="00777508">
        <w:rPr>
          <w:spacing w:val="2"/>
          <w:szCs w:val="28"/>
          <w:highlight w:val="white"/>
          <w:lang w:val="de-DE"/>
        </w:rPr>
        <w:t>trên 4.288 văn bản</w:t>
      </w:r>
      <w:r w:rsidRPr="00777508">
        <w:rPr>
          <w:spacing w:val="2"/>
          <w:szCs w:val="28"/>
          <w:lang w:val="de-DE"/>
        </w:rPr>
        <w:t xml:space="preserve"> chỉ đạo thực hiện Luật PCCC, nhiều địa phương mỗi năm ban hành 4 - 5 văn bản chỉ đạo, điển hình là TP Hà Nội, TP Hồ Chí Minh, Hải Phòng, Đà Nẵng, Cần Thơ, Bến Tre, Nghệ An, Thái Nguyên, Hưng Yên, Tiền Giang, Nam Định, Khánh Hòa, Lào Cai…. </w:t>
      </w:r>
      <w:r w:rsidR="00AC7E33" w:rsidRPr="00777508">
        <w:rPr>
          <w:spacing w:val="2"/>
          <w:szCs w:val="28"/>
          <w:lang w:val="de-DE"/>
        </w:rPr>
        <w:t>UBND cấp tỉnh đã c</w:t>
      </w:r>
      <w:r w:rsidRPr="00777508">
        <w:rPr>
          <w:spacing w:val="2"/>
          <w:szCs w:val="28"/>
          <w:lang w:val="de-DE"/>
        </w:rPr>
        <w:t>hỉ đạo các Sở, ban, ngành</w:t>
      </w:r>
      <w:r w:rsidR="00AC7E33" w:rsidRPr="00777508">
        <w:rPr>
          <w:spacing w:val="2"/>
          <w:szCs w:val="28"/>
          <w:lang w:val="de-DE"/>
        </w:rPr>
        <w:t xml:space="preserve">, UBND cấp huyện, xã </w:t>
      </w:r>
      <w:r w:rsidRPr="00777508">
        <w:rPr>
          <w:spacing w:val="2"/>
          <w:szCs w:val="28"/>
          <w:lang w:val="de-DE"/>
        </w:rPr>
        <w:t>tổ chức triển khai thực hiện có hiệu quả Luật PCCC</w:t>
      </w:r>
      <w:r w:rsidR="008B089A" w:rsidRPr="00777508">
        <w:rPr>
          <w:spacing w:val="2"/>
          <w:szCs w:val="28"/>
          <w:lang w:val="de-DE"/>
        </w:rPr>
        <w:t xml:space="preserve">; theo đó các </w:t>
      </w:r>
      <w:r w:rsidRPr="00777508">
        <w:rPr>
          <w:spacing w:val="2"/>
          <w:szCs w:val="28"/>
          <w:lang w:val="de-DE"/>
        </w:rPr>
        <w:t>Sở, ngành</w:t>
      </w:r>
      <w:r w:rsidR="008B089A" w:rsidRPr="00777508">
        <w:rPr>
          <w:spacing w:val="2"/>
          <w:szCs w:val="28"/>
          <w:lang w:val="de-DE"/>
        </w:rPr>
        <w:t>, UBND cấp huyện</w:t>
      </w:r>
      <w:r w:rsidRPr="00777508">
        <w:rPr>
          <w:spacing w:val="2"/>
          <w:szCs w:val="28"/>
          <w:lang w:val="de-DE"/>
        </w:rPr>
        <w:t xml:space="preserve"> đã ban hành 42.458 văn bản chỉ đạo thực hiện Luật PCCC</w:t>
      </w:r>
      <w:r w:rsidR="008B089A" w:rsidRPr="00777508">
        <w:rPr>
          <w:spacing w:val="2"/>
          <w:szCs w:val="28"/>
          <w:lang w:val="de-DE"/>
        </w:rPr>
        <w:t xml:space="preserve">; UBND cấp xã đã ban hành hành 1.335.055 văn bản chỉ đạo, triển khai thực hiện về PCCC và CNCH. </w:t>
      </w:r>
      <w:r w:rsidRPr="00777508">
        <w:rPr>
          <w:spacing w:val="2"/>
          <w:szCs w:val="28"/>
          <w:lang w:val="de-DE"/>
        </w:rPr>
        <w:t>Nhiều hoạt động về PCCC được UBND cấp huyện triển khai hàng năm, như: tổ chức mít tinh, hội thao về PCCC nhân ngày 4/10, chỉ đạo tổ chức tuyên truyền phổ biến pháp luật và kiến thức về PCCC trên hệ thống phát thanh công cộng, tăng cường đầu tư trang bị đảm bảo an toàn cho trụ sở chính quyền, một số nơi còn tổ chức Hội nghị bàn riêng về chuyên đề PCCC…</w:t>
      </w:r>
    </w:p>
    <w:p w14:paraId="14F7F024" w14:textId="630FAF02" w:rsidR="003063B5" w:rsidRPr="00157F13" w:rsidRDefault="00157F13" w:rsidP="009C1EB4">
      <w:pPr>
        <w:snapToGrid w:val="0"/>
        <w:spacing w:before="120" w:after="120" w:line="340" w:lineRule="exact"/>
        <w:ind w:firstLine="652"/>
        <w:jc w:val="both"/>
        <w:rPr>
          <w:szCs w:val="28"/>
          <w:highlight w:val="white"/>
          <w:lang w:val="de-DE"/>
        </w:rPr>
      </w:pPr>
      <w:r w:rsidRPr="00157F13">
        <w:rPr>
          <w:szCs w:val="28"/>
          <w:lang w:val="de-DE"/>
        </w:rPr>
        <w:t>- Sự lãnh đạo, chỉ đạo sát sao từ Trung ương đến địa phương đã tạo sự chuyển biến mạnh mẽ về nhận thức của người đứng đầu cơ quan, đơn vị, tổ chức, cơ sở và quần chúng nhân dân. Công tác PCCC ở nhiều nơi đã được chú trọng, hầu hết các đơn vị, cơ sở đã tổ chức cho cán bộ, công nhân viên học tập kiến thức pháp luật và biện pháp đảm bảo an toàn về PCCC; gắn kết quả triển khai thực hiện Luật PCCC vào thành tích thi đua hàng năm và kế hoạch sản xuất, kinh doanh của đơn vị; thực hiện và duy trì thường xuyên các điều kiện an toàn về PCCC tại cơ quan, đơn vị; ban hành và niêm yết các nội quy, quy định về PCCC để mọi người thực hiện.</w:t>
      </w:r>
    </w:p>
    <w:p w14:paraId="35752ABF" w14:textId="34015389" w:rsidR="00427935" w:rsidRPr="005C500A" w:rsidRDefault="00427935" w:rsidP="009C1EB4">
      <w:pPr>
        <w:snapToGrid w:val="0"/>
        <w:spacing w:before="120" w:after="120" w:line="340" w:lineRule="exact"/>
        <w:ind w:firstLine="709"/>
        <w:jc w:val="both"/>
        <w:rPr>
          <w:color w:val="000000"/>
          <w:szCs w:val="28"/>
          <w:lang w:val="pl-PL"/>
        </w:rPr>
      </w:pPr>
      <w:r w:rsidRPr="005C500A">
        <w:rPr>
          <w:color w:val="000000"/>
          <w:szCs w:val="28"/>
          <w:lang w:val="pl-PL"/>
        </w:rPr>
        <w:t xml:space="preserve">- </w:t>
      </w:r>
      <w:r w:rsidR="00A56CDF">
        <w:rPr>
          <w:color w:val="000000"/>
          <w:szCs w:val="28"/>
          <w:lang w:val="pl-PL"/>
        </w:rPr>
        <w:t>X</w:t>
      </w:r>
      <w:r w:rsidRPr="005C500A">
        <w:rPr>
          <w:color w:val="000000"/>
          <w:szCs w:val="28"/>
          <w:lang w:val="pl-PL"/>
        </w:rPr>
        <w:t>ác định công tác PCCC là nhiệm vụ trọng tâm</w:t>
      </w:r>
      <w:r w:rsidR="00A56CDF">
        <w:rPr>
          <w:color w:val="000000"/>
          <w:szCs w:val="28"/>
          <w:lang w:val="pl-PL"/>
        </w:rPr>
        <w:t xml:space="preserve">, </w:t>
      </w:r>
      <w:r w:rsidRPr="005C500A">
        <w:rPr>
          <w:color w:val="000000"/>
          <w:szCs w:val="28"/>
          <w:lang w:val="pl-PL"/>
        </w:rPr>
        <w:t xml:space="preserve">trong các Nghị quyết của Đảng ủy Công an Trung ương và Chỉ thị của Bộ trưởng </w:t>
      </w:r>
      <w:r w:rsidR="00A56CDF">
        <w:rPr>
          <w:color w:val="000000"/>
          <w:szCs w:val="28"/>
          <w:lang w:val="pl-PL"/>
        </w:rPr>
        <w:t xml:space="preserve">đã </w:t>
      </w:r>
      <w:r w:rsidRPr="005C500A">
        <w:rPr>
          <w:color w:val="000000"/>
          <w:szCs w:val="28"/>
          <w:lang w:val="pl-PL"/>
        </w:rPr>
        <w:t xml:space="preserve">chỉ đạo Công an các cấp bám sát tổ chức thực hiện có hiệu quả Luật PCCC, thường xuyên chỉ đạo lực lượng Công an tăng cường các biện pháp PCCC. Thực hiện chức năng quản lý nhà nước về PCCC, Bộ Công an đã tham mưu đề xuất Chính phủ có </w:t>
      </w:r>
      <w:r w:rsidRPr="005C500A">
        <w:rPr>
          <w:color w:val="000000"/>
          <w:szCs w:val="28"/>
          <w:lang w:val="pl-PL"/>
        </w:rPr>
        <w:lastRenderedPageBreak/>
        <w:t xml:space="preserve">Công văn số 752/CP, Quyết định số 493/QĐ-TTg chỉ đạo các Bộ, ngành và UBND tỉnh, thành phố triển khai thực hiện Luật PCCC; tập trung xây dựng và hoàn thiện hệ thống văn bản hướng dẫn thực hiện Luật như nghị định, thông tư, tiêu chuẩn, quy chuẩn PCCC nhằm tăng cường tính pháp chế và hiệu lực quản lý nhà nước về PCCC. </w:t>
      </w:r>
      <w:r w:rsidR="008634CF" w:rsidRPr="00427935">
        <w:rPr>
          <w:color w:val="000000"/>
          <w:spacing w:val="-2"/>
          <w:szCs w:val="28"/>
          <w:lang w:val="nl-NL"/>
        </w:rPr>
        <w:t xml:space="preserve">Đồng thời, Bộ Công an cũng thường xuyên tiến hành rà soát các văn bản thuộc lĩnh vực </w:t>
      </w:r>
      <w:r w:rsidR="008634CF">
        <w:rPr>
          <w:color w:val="000000"/>
          <w:spacing w:val="-2"/>
          <w:szCs w:val="28"/>
          <w:lang w:val="nl-NL"/>
        </w:rPr>
        <w:t>PCCC và CNCH</w:t>
      </w:r>
      <w:r w:rsidR="008634CF" w:rsidRPr="00427935">
        <w:rPr>
          <w:color w:val="000000"/>
          <w:spacing w:val="-2"/>
          <w:szCs w:val="28"/>
          <w:lang w:val="nl-NL"/>
        </w:rPr>
        <w:t xml:space="preserve"> để tham mưu đề xuất bãi bỏ hoặc sửa đổi theo thẩm quyền những quy định trái với Luật </w:t>
      </w:r>
      <w:r w:rsidR="008634CF">
        <w:rPr>
          <w:color w:val="000000"/>
          <w:spacing w:val="-2"/>
          <w:szCs w:val="28"/>
          <w:lang w:val="nl-NL"/>
        </w:rPr>
        <w:t>PCCC</w:t>
      </w:r>
      <w:r w:rsidR="008634CF" w:rsidRPr="00427935">
        <w:rPr>
          <w:color w:val="000000"/>
          <w:spacing w:val="-2"/>
          <w:szCs w:val="28"/>
          <w:lang w:val="nl-NL"/>
        </w:rPr>
        <w:t xml:space="preserve">. Bộ Công an đã ban hành các quyết định công bố thủ tục hành chính trong lĩnh vực </w:t>
      </w:r>
      <w:r w:rsidR="008634CF">
        <w:rPr>
          <w:color w:val="000000"/>
          <w:spacing w:val="-2"/>
          <w:szCs w:val="28"/>
          <w:lang w:val="nl-NL"/>
        </w:rPr>
        <w:t>PCCC và CNCH</w:t>
      </w:r>
      <w:r w:rsidR="008634CF" w:rsidRPr="00427935">
        <w:rPr>
          <w:color w:val="000000"/>
          <w:spacing w:val="-2"/>
          <w:szCs w:val="28"/>
          <w:lang w:val="nl-NL"/>
        </w:rPr>
        <w:t xml:space="preserve"> thuộc thẩm quyền giải quyết của Bộ Công an, trong đó cụ thể hóa quy trình giải quyết thủ tục hành chính để người dân và cán bộ thuận tiện trong thực hiện giao dịch.</w:t>
      </w:r>
      <w:r w:rsidR="008634CF">
        <w:rPr>
          <w:color w:val="000000"/>
          <w:spacing w:val="-2"/>
          <w:szCs w:val="28"/>
          <w:lang w:val="nl-NL"/>
        </w:rPr>
        <w:t xml:space="preserve"> </w:t>
      </w:r>
      <w:r w:rsidRPr="005C500A">
        <w:rPr>
          <w:color w:val="000000"/>
          <w:szCs w:val="28"/>
          <w:lang w:val="pl-PL"/>
        </w:rPr>
        <w:t xml:space="preserve">Chủ động tham mưu, đề xuất Chính phủ tổ chức các hội nghị sơ kết, tổng kết các chuyên đề PCCC nhằm đánh giá, rút kinh nghiệm và xây dựng chương trình, kế hoạch triển khai thực hiện </w:t>
      </w:r>
      <w:r w:rsidR="008634CF">
        <w:rPr>
          <w:color w:val="000000"/>
          <w:szCs w:val="28"/>
          <w:lang w:val="pl-PL"/>
        </w:rPr>
        <w:t xml:space="preserve">các nhiệm vụ về PCCC và CNCH để </w:t>
      </w:r>
      <w:r w:rsidR="008634CF" w:rsidRPr="00427935">
        <w:rPr>
          <w:color w:val="000000"/>
          <w:spacing w:val="-2"/>
          <w:szCs w:val="28"/>
          <w:lang w:val="nl-NL"/>
        </w:rPr>
        <w:t xml:space="preserve">chấn chỉnh kịp thời những tồn tại, tháo gỡ các khó khăn, vướng mắc trong quá trình tổ chức thực hiện góp phần nâng cao hiệu lực quản lý nhà nước </w:t>
      </w:r>
      <w:r w:rsidR="008634CF">
        <w:rPr>
          <w:color w:val="000000"/>
          <w:spacing w:val="-2"/>
          <w:szCs w:val="28"/>
          <w:lang w:val="nl-NL"/>
        </w:rPr>
        <w:t>về PCCC và CNCH</w:t>
      </w:r>
      <w:r w:rsidR="008634CF" w:rsidRPr="00427935">
        <w:rPr>
          <w:color w:val="000000"/>
          <w:spacing w:val="-2"/>
          <w:szCs w:val="28"/>
          <w:lang w:val="nl-NL"/>
        </w:rPr>
        <w:t xml:space="preserve">. </w:t>
      </w:r>
      <w:r w:rsidR="008634CF">
        <w:rPr>
          <w:color w:val="000000"/>
          <w:szCs w:val="28"/>
          <w:lang w:val="pl-PL"/>
        </w:rPr>
        <w:t>Đ</w:t>
      </w:r>
      <w:r w:rsidRPr="005C500A">
        <w:rPr>
          <w:color w:val="000000"/>
          <w:szCs w:val="28"/>
          <w:lang w:val="pl-PL"/>
        </w:rPr>
        <w:t>ồng thời</w:t>
      </w:r>
      <w:r w:rsidR="008634CF">
        <w:rPr>
          <w:color w:val="000000"/>
          <w:szCs w:val="28"/>
          <w:lang w:val="pl-PL"/>
        </w:rPr>
        <w:t>,</w:t>
      </w:r>
      <w:r w:rsidRPr="005C500A">
        <w:rPr>
          <w:color w:val="000000"/>
          <w:szCs w:val="28"/>
          <w:lang w:val="pl-PL"/>
        </w:rPr>
        <w:t xml:space="preserve"> hướng dẫn các Bộ, ngành, UBND địa phương, tổ chức thanh tra, kiểm tra chấn chỉnh công tác PCCC đối với một số chuyên đề trọng điểm: nhà cao tầng, nhà để ở kết hợp sản xuất, kinh doanh, cơ sở có vốn đầu tư nước ngoài, chợ, trung tâm thương mại… Qua đó, các bộ, ngành và chính quyền các cấp </w:t>
      </w:r>
      <w:r w:rsidR="008634CF">
        <w:rPr>
          <w:color w:val="000000"/>
          <w:szCs w:val="28"/>
          <w:lang w:val="pl-PL"/>
        </w:rPr>
        <w:t xml:space="preserve">đã cơ bản </w:t>
      </w:r>
      <w:r w:rsidRPr="005C500A">
        <w:rPr>
          <w:color w:val="000000"/>
          <w:szCs w:val="28"/>
          <w:lang w:val="pl-PL"/>
        </w:rPr>
        <w:t>xác định vai trò, trách nhiệm của mình đối với công tác PCCC và hiểu hơn về kiến thức PCCC đối với từng chuyên đề, để chỉ đạo công tác PCCC có hiệu quả hơn, góp phần ngăn chặn sự gia tăng số vụ cháy và thiệt hại do cháy gây ra ở bộ, ngành</w:t>
      </w:r>
      <w:r w:rsidR="008634CF">
        <w:rPr>
          <w:color w:val="000000"/>
          <w:szCs w:val="28"/>
          <w:lang w:val="pl-PL"/>
        </w:rPr>
        <w:t>, địa phương</w:t>
      </w:r>
      <w:r w:rsidRPr="005C500A">
        <w:rPr>
          <w:color w:val="000000"/>
          <w:szCs w:val="28"/>
          <w:lang w:val="pl-PL"/>
        </w:rPr>
        <w:t xml:space="preserve"> mình. </w:t>
      </w:r>
    </w:p>
    <w:p w14:paraId="1094ACE3" w14:textId="05DCE5B2" w:rsidR="00367718" w:rsidRDefault="00367718" w:rsidP="009C1EB4">
      <w:pPr>
        <w:snapToGrid w:val="0"/>
        <w:spacing w:before="120" w:after="120" w:line="340" w:lineRule="exact"/>
        <w:ind w:firstLine="709"/>
        <w:jc w:val="both"/>
        <w:rPr>
          <w:b/>
          <w:bCs/>
          <w:szCs w:val="28"/>
          <w:lang w:val="nl-NL"/>
        </w:rPr>
      </w:pPr>
      <w:r w:rsidRPr="00367718">
        <w:rPr>
          <w:b/>
          <w:bCs/>
          <w:szCs w:val="28"/>
          <w:lang w:val="nl-NL"/>
        </w:rPr>
        <w:t xml:space="preserve">2. Công tác ban hành các văn bản quy phạm pháp luật về </w:t>
      </w:r>
      <w:r w:rsidR="00777508">
        <w:rPr>
          <w:b/>
          <w:bCs/>
          <w:szCs w:val="28"/>
          <w:lang w:val="nl-NL"/>
        </w:rPr>
        <w:t>phòng cháy, chữa cháy và cứu nạn, cứu hộ</w:t>
      </w:r>
    </w:p>
    <w:p w14:paraId="1FBA9F14" w14:textId="3CD4A843" w:rsidR="00C36F38" w:rsidRDefault="008634CF" w:rsidP="009C1EB4">
      <w:pPr>
        <w:snapToGrid w:val="0"/>
        <w:spacing w:before="120" w:after="120" w:line="340" w:lineRule="exact"/>
        <w:ind w:firstLine="709"/>
        <w:jc w:val="both"/>
        <w:rPr>
          <w:lang w:val="de-DE" w:eastAsia="en-ID"/>
        </w:rPr>
      </w:pPr>
      <w:r w:rsidRPr="005C500A">
        <w:rPr>
          <w:color w:val="000000"/>
          <w:spacing w:val="-2"/>
          <w:szCs w:val="28"/>
          <w:lang w:val="de-DE"/>
        </w:rPr>
        <w:t xml:space="preserve">Để triển khai thi hành Luật Phòng cháy và chữa cháy năm 2001 (sửa đổi, bổ sung năm 2013), </w:t>
      </w:r>
      <w:r w:rsidR="00C36F38">
        <w:rPr>
          <w:color w:val="000000"/>
          <w:spacing w:val="-2"/>
          <w:szCs w:val="28"/>
          <w:lang w:val="de-DE"/>
        </w:rPr>
        <w:t xml:space="preserve">Bộ Công an đã tham mưu </w:t>
      </w:r>
      <w:r w:rsidR="00C36F38" w:rsidRPr="00903D9E">
        <w:rPr>
          <w:lang w:val="de-DE" w:eastAsia="en-ID"/>
        </w:rPr>
        <w:t xml:space="preserve">Chính phủ </w:t>
      </w:r>
      <w:r w:rsidR="00C36F38">
        <w:rPr>
          <w:lang w:val="de-DE" w:eastAsia="en-ID"/>
        </w:rPr>
        <w:t xml:space="preserve">ban hành các văn bản quy phạm pháp luật, văn bản chỉ đạo và tổ chức các hội nghị về PCCC và CNCH, đồng thời </w:t>
      </w:r>
      <w:r w:rsidR="00C36F38" w:rsidRPr="00903D9E">
        <w:rPr>
          <w:lang w:val="de-DE" w:eastAsia="en-ID"/>
        </w:rPr>
        <w:t>chỉ đạo các bộ, ngành, địa phương rà soát, sửa đổi các văn bản quy phạm pháp luật theo thẩm quyền để đáp ứng kịp thời yêu cầu thực tiễn phát triển, kinh tế - xã hội, bảo đảm đồng bộ, thống nhất trong hệ thống pháp luật.</w:t>
      </w:r>
      <w:r w:rsidR="00C36F38">
        <w:rPr>
          <w:lang w:val="de-DE" w:eastAsia="en-ID"/>
        </w:rPr>
        <w:t xml:space="preserve"> </w:t>
      </w:r>
    </w:p>
    <w:p w14:paraId="55058C9E" w14:textId="3B5943E5" w:rsidR="008B089A" w:rsidRDefault="00776A0B" w:rsidP="009C1EB4">
      <w:pPr>
        <w:snapToGrid w:val="0"/>
        <w:spacing w:before="120" w:after="120" w:line="340" w:lineRule="exact"/>
        <w:ind w:firstLine="720"/>
        <w:jc w:val="both"/>
        <w:rPr>
          <w:color w:val="000000" w:themeColor="text1"/>
          <w:szCs w:val="28"/>
          <w:lang w:val="de-DE"/>
        </w:rPr>
      </w:pPr>
      <w:r>
        <w:rPr>
          <w:color w:val="000000"/>
          <w:spacing w:val="-2"/>
          <w:szCs w:val="28"/>
          <w:lang w:val="de-DE"/>
        </w:rPr>
        <w:t xml:space="preserve">- </w:t>
      </w:r>
      <w:r w:rsidR="00971705">
        <w:rPr>
          <w:color w:val="000000"/>
          <w:spacing w:val="-2"/>
          <w:szCs w:val="28"/>
          <w:lang w:val="de-DE"/>
        </w:rPr>
        <w:t xml:space="preserve">Hơn 20 năm qua, </w:t>
      </w:r>
      <w:r w:rsidR="008634CF" w:rsidRPr="005C500A">
        <w:rPr>
          <w:color w:val="000000"/>
          <w:spacing w:val="-2"/>
          <w:szCs w:val="28"/>
          <w:lang w:val="de-DE"/>
        </w:rPr>
        <w:t xml:space="preserve">Bộ Công an đã </w:t>
      </w:r>
      <w:r w:rsidR="008634CF">
        <w:rPr>
          <w:color w:val="000000"/>
          <w:spacing w:val="-2"/>
          <w:szCs w:val="28"/>
          <w:lang w:val="de-DE"/>
        </w:rPr>
        <w:t xml:space="preserve">tham mưu Chính phủ ban hành </w:t>
      </w:r>
      <w:r w:rsidR="008634CF" w:rsidRPr="005C500A">
        <w:rPr>
          <w:color w:val="000000"/>
          <w:spacing w:val="-2"/>
          <w:szCs w:val="28"/>
          <w:lang w:val="de-DE"/>
        </w:rPr>
        <w:t xml:space="preserve">12 Nghị định lĩnh vực PCCC và CNCH, </w:t>
      </w:r>
      <w:r w:rsidR="008634CF">
        <w:rPr>
          <w:color w:val="000000"/>
          <w:spacing w:val="-2"/>
          <w:szCs w:val="28"/>
          <w:lang w:val="de-DE"/>
        </w:rPr>
        <w:t xml:space="preserve">phối hợp với đơn vị chức năng tham mưu Chính phủ ban hành </w:t>
      </w:r>
      <w:r w:rsidR="008634CF" w:rsidRPr="005C500A">
        <w:rPr>
          <w:color w:val="000000"/>
          <w:spacing w:val="-2"/>
          <w:szCs w:val="28"/>
          <w:lang w:val="de-DE"/>
        </w:rPr>
        <w:t>10 Nghị định liên quan đến lĩnh vực PCCC và CNCH</w:t>
      </w:r>
      <w:r w:rsidR="00971705">
        <w:rPr>
          <w:color w:val="000000"/>
          <w:spacing w:val="-2"/>
          <w:szCs w:val="28"/>
          <w:lang w:val="de-DE"/>
        </w:rPr>
        <w:t>. T</w:t>
      </w:r>
      <w:r w:rsidR="00C36F38">
        <w:rPr>
          <w:color w:val="000000"/>
          <w:spacing w:val="-2"/>
          <w:szCs w:val="28"/>
          <w:lang w:val="de-DE"/>
        </w:rPr>
        <w:t xml:space="preserve">ham mưu </w:t>
      </w:r>
      <w:r w:rsidR="008634CF" w:rsidRPr="005C500A">
        <w:rPr>
          <w:color w:val="000000"/>
          <w:spacing w:val="-2"/>
          <w:szCs w:val="28"/>
          <w:lang w:val="de-DE"/>
        </w:rPr>
        <w:t xml:space="preserve">Thủ tướng Chính phủ </w:t>
      </w:r>
      <w:r w:rsidR="00C36F38">
        <w:rPr>
          <w:color w:val="000000"/>
          <w:spacing w:val="-2"/>
          <w:szCs w:val="28"/>
          <w:lang w:val="de-DE"/>
        </w:rPr>
        <w:t xml:space="preserve">ban hành </w:t>
      </w:r>
      <w:r w:rsidR="008634CF" w:rsidRPr="005C500A">
        <w:rPr>
          <w:color w:val="000000"/>
          <w:spacing w:val="-2"/>
          <w:szCs w:val="28"/>
          <w:lang w:val="de-DE"/>
        </w:rPr>
        <w:t>05 Quyết định</w:t>
      </w:r>
      <w:r w:rsidR="00C36F38">
        <w:rPr>
          <w:color w:val="000000"/>
          <w:spacing w:val="-2"/>
          <w:szCs w:val="28"/>
          <w:lang w:val="de-DE"/>
        </w:rPr>
        <w:t xml:space="preserve"> về</w:t>
      </w:r>
      <w:r w:rsidR="008634CF" w:rsidRPr="005C500A">
        <w:rPr>
          <w:color w:val="000000"/>
          <w:spacing w:val="-2"/>
          <w:szCs w:val="28"/>
          <w:lang w:val="de-DE"/>
        </w:rPr>
        <w:t xml:space="preserve"> lĩnh vực PCCC và CNCH, </w:t>
      </w:r>
      <w:r w:rsidR="00C36F38">
        <w:rPr>
          <w:color w:val="000000"/>
          <w:spacing w:val="-2"/>
          <w:szCs w:val="28"/>
          <w:lang w:val="de-DE"/>
        </w:rPr>
        <w:t xml:space="preserve">phối hợp với các đơn vị liên quan tham mưu Thủ tướng Chính phủ ban hành </w:t>
      </w:r>
      <w:r w:rsidR="008634CF" w:rsidRPr="005C500A">
        <w:rPr>
          <w:color w:val="000000"/>
          <w:spacing w:val="-2"/>
          <w:szCs w:val="28"/>
          <w:lang w:val="de-DE"/>
        </w:rPr>
        <w:t>02 Quyết định liên quan đến lĩnh vực PCCC và CNCH</w:t>
      </w:r>
      <w:r w:rsidR="00C36F38">
        <w:rPr>
          <w:color w:val="000000"/>
          <w:spacing w:val="-2"/>
          <w:szCs w:val="28"/>
          <w:lang w:val="de-DE"/>
        </w:rPr>
        <w:t xml:space="preserve">. Bộ Công an </w:t>
      </w:r>
      <w:r w:rsidR="008634CF" w:rsidRPr="005C500A">
        <w:rPr>
          <w:color w:val="000000"/>
          <w:spacing w:val="-2"/>
          <w:szCs w:val="28"/>
          <w:lang w:val="de-DE"/>
        </w:rPr>
        <w:t xml:space="preserve">ban hành theo thẩm quyền 31 Thông tư; phối hợp với </w:t>
      </w:r>
      <w:r>
        <w:rPr>
          <w:color w:val="000000"/>
          <w:spacing w:val="-2"/>
          <w:szCs w:val="28"/>
          <w:lang w:val="de-DE"/>
        </w:rPr>
        <w:t xml:space="preserve">Bộ Tài chính ban hành 06 Thông tư, Bộ </w:t>
      </w:r>
      <w:r w:rsidRPr="005C500A">
        <w:rPr>
          <w:color w:val="000000"/>
          <w:spacing w:val="-2"/>
          <w:szCs w:val="28"/>
          <w:lang w:val="de-DE"/>
        </w:rPr>
        <w:t>Nghiệp nghiệp và Phát triển nông thôn</w:t>
      </w:r>
      <w:r w:rsidRPr="00971705">
        <w:rPr>
          <w:color w:val="000000"/>
          <w:spacing w:val="-2"/>
          <w:szCs w:val="28"/>
          <w:lang w:val="de-DE"/>
        </w:rPr>
        <w:t xml:space="preserve"> </w:t>
      </w:r>
      <w:r>
        <w:rPr>
          <w:color w:val="000000"/>
          <w:spacing w:val="-2"/>
          <w:szCs w:val="28"/>
          <w:lang w:val="de-DE"/>
        </w:rPr>
        <w:t xml:space="preserve">ban hành 01 Thông tư, </w:t>
      </w:r>
      <w:r w:rsidRPr="005C500A">
        <w:rPr>
          <w:color w:val="000000"/>
          <w:spacing w:val="-2"/>
          <w:szCs w:val="28"/>
          <w:lang w:val="de-DE"/>
        </w:rPr>
        <w:t>Bộ Lao động - Thương binh và Xã hội</w:t>
      </w:r>
      <w:r>
        <w:rPr>
          <w:color w:val="000000"/>
          <w:spacing w:val="-2"/>
          <w:szCs w:val="28"/>
          <w:lang w:val="de-DE"/>
        </w:rPr>
        <w:t xml:space="preserve"> ban hành 01 Thông tư</w:t>
      </w:r>
      <w:r w:rsidRPr="005C500A">
        <w:rPr>
          <w:color w:val="000000"/>
          <w:spacing w:val="-2"/>
          <w:szCs w:val="28"/>
          <w:lang w:val="de-DE"/>
        </w:rPr>
        <w:t>,</w:t>
      </w:r>
      <w:r>
        <w:rPr>
          <w:color w:val="000000"/>
          <w:spacing w:val="-2"/>
          <w:szCs w:val="28"/>
          <w:lang w:val="de-DE"/>
        </w:rPr>
        <w:t xml:space="preserve"> </w:t>
      </w:r>
      <w:r w:rsidRPr="005C500A">
        <w:rPr>
          <w:color w:val="000000"/>
          <w:spacing w:val="-2"/>
          <w:szCs w:val="28"/>
          <w:lang w:val="de-DE"/>
        </w:rPr>
        <w:t xml:space="preserve">Bộ Giáo dục và Đào tạo ban hành </w:t>
      </w:r>
      <w:r>
        <w:rPr>
          <w:color w:val="000000"/>
          <w:spacing w:val="-2"/>
          <w:szCs w:val="28"/>
          <w:lang w:val="de-DE"/>
        </w:rPr>
        <w:t>01</w:t>
      </w:r>
      <w:r w:rsidRPr="005C500A">
        <w:rPr>
          <w:color w:val="000000"/>
          <w:spacing w:val="-2"/>
          <w:szCs w:val="28"/>
          <w:lang w:val="de-DE"/>
        </w:rPr>
        <w:t xml:space="preserve"> Thông tư</w:t>
      </w:r>
      <w:r w:rsidRPr="00776A0B">
        <w:rPr>
          <w:color w:val="000000"/>
          <w:spacing w:val="-2"/>
          <w:szCs w:val="28"/>
          <w:lang w:val="de-DE"/>
        </w:rPr>
        <w:t xml:space="preserve"> </w:t>
      </w:r>
      <w:r>
        <w:rPr>
          <w:color w:val="000000"/>
          <w:spacing w:val="-2"/>
          <w:szCs w:val="28"/>
          <w:lang w:val="de-DE"/>
        </w:rPr>
        <w:t xml:space="preserve">liên quan đến lĩnh vực PCCC và CNCH; Bộ Công an đã phối hợp Bộ </w:t>
      </w:r>
      <w:r>
        <w:rPr>
          <w:color w:val="000000"/>
          <w:spacing w:val="-2"/>
          <w:szCs w:val="28"/>
          <w:lang w:val="de-DE"/>
        </w:rPr>
        <w:lastRenderedPageBreak/>
        <w:t>Xây dựng,</w:t>
      </w:r>
      <w:r w:rsidRPr="00776A0B">
        <w:rPr>
          <w:color w:val="000000"/>
          <w:spacing w:val="-2"/>
          <w:szCs w:val="28"/>
          <w:lang w:val="de-DE"/>
        </w:rPr>
        <w:t xml:space="preserve"> </w:t>
      </w:r>
      <w:r>
        <w:rPr>
          <w:color w:val="000000"/>
          <w:spacing w:val="-2"/>
          <w:szCs w:val="28"/>
          <w:lang w:val="de-DE"/>
        </w:rPr>
        <w:t xml:space="preserve">Bộ Tài chính, Bộ Quốc phòng, mỗi bộ ban hành 01 Thông tư liên tịch, phối hợp với </w:t>
      </w:r>
      <w:r w:rsidRPr="00776A0B">
        <w:rPr>
          <w:color w:val="000000"/>
          <w:spacing w:val="-2"/>
          <w:szCs w:val="28"/>
          <w:lang w:val="de-DE"/>
        </w:rPr>
        <w:t>Bộ Lao động, Thương binh và Xã hội</w:t>
      </w:r>
      <w:r>
        <w:rPr>
          <w:color w:val="000000"/>
          <w:spacing w:val="-2"/>
          <w:szCs w:val="28"/>
          <w:lang w:val="de-DE"/>
        </w:rPr>
        <w:t xml:space="preserve">, Bộ Tài chính ban hành 01 Thông tư liên tịch (có Phụ lục .. kèm theo). </w:t>
      </w:r>
      <w:r w:rsidR="00C04D0E">
        <w:rPr>
          <w:color w:val="000000"/>
          <w:spacing w:val="-2"/>
          <w:szCs w:val="28"/>
          <w:lang w:val="de-DE"/>
        </w:rPr>
        <w:t>Ngoài ra, căn cứ vào từng lĩnh vực</w:t>
      </w:r>
      <w:r>
        <w:rPr>
          <w:color w:val="000000"/>
          <w:spacing w:val="-2"/>
          <w:szCs w:val="28"/>
          <w:lang w:val="de-DE"/>
        </w:rPr>
        <w:t>,</w:t>
      </w:r>
      <w:r w:rsidR="00C04D0E">
        <w:rPr>
          <w:color w:val="000000"/>
          <w:spacing w:val="-2"/>
          <w:szCs w:val="28"/>
          <w:lang w:val="de-DE"/>
        </w:rPr>
        <w:t xml:space="preserve"> các Bộ, ngành</w:t>
      </w:r>
      <w:r w:rsidR="00971705">
        <w:rPr>
          <w:color w:val="000000"/>
          <w:spacing w:val="-2"/>
          <w:szCs w:val="28"/>
          <w:lang w:val="de-DE"/>
        </w:rPr>
        <w:t xml:space="preserve"> </w:t>
      </w:r>
      <w:r>
        <w:rPr>
          <w:color w:val="000000"/>
          <w:spacing w:val="-2"/>
          <w:szCs w:val="28"/>
          <w:lang w:val="de-DE"/>
        </w:rPr>
        <w:t>đã tham mưu Chính phủ ban hành Nghị định và ban hành Thông tư có nội dung quy định về phòng cháy, chữa cháy. Hiện nay,</w:t>
      </w:r>
      <w:r w:rsidR="008B089A">
        <w:rPr>
          <w:color w:val="000000" w:themeColor="text1"/>
          <w:szCs w:val="28"/>
          <w:lang w:val="de-DE"/>
        </w:rPr>
        <w:t xml:space="preserve"> </w:t>
      </w:r>
      <w:r w:rsidR="008B089A" w:rsidRPr="008B089A">
        <w:rPr>
          <w:color w:val="000000" w:themeColor="text1"/>
          <w:szCs w:val="28"/>
          <w:lang w:val="de-DE"/>
        </w:rPr>
        <w:t xml:space="preserve">Hội đồng thẩm phán Tòa án Nhân dân tối cao </w:t>
      </w:r>
      <w:r w:rsidR="008B089A">
        <w:rPr>
          <w:color w:val="000000" w:themeColor="text1"/>
          <w:szCs w:val="28"/>
          <w:lang w:val="de-DE"/>
        </w:rPr>
        <w:t xml:space="preserve">đang phối hợp với các đơn vị chức năng có liên quan xây dựng </w:t>
      </w:r>
      <w:r w:rsidR="008B089A" w:rsidRPr="008B089A">
        <w:rPr>
          <w:color w:val="000000" w:themeColor="text1"/>
          <w:szCs w:val="28"/>
          <w:lang w:val="de-DE"/>
        </w:rPr>
        <w:t>Nghị quyết hướng dẫn áp dụng một số quy định tại Điều 311, 312, 313 của Bộ luật Hình sự năm 2015, sửa đổi, bổ sung năm 2017</w:t>
      </w:r>
      <w:r w:rsidR="00311715">
        <w:rPr>
          <w:color w:val="000000" w:themeColor="text1"/>
          <w:szCs w:val="28"/>
          <w:lang w:val="de-DE"/>
        </w:rPr>
        <w:t xml:space="preserve">; </w:t>
      </w:r>
      <w:r w:rsidR="00311715" w:rsidRPr="00311715">
        <w:rPr>
          <w:color w:val="000000" w:themeColor="text1"/>
          <w:szCs w:val="28"/>
          <w:lang w:val="de-DE"/>
        </w:rPr>
        <w:t>rà soát, sửa đổi, bổ sung Nghị định về bảo hiểm cháy, nổ bắt buộc, nội dung Nghị định có liên quan đến xử phạt vi phạm hành chính trong lĩnh vực PCCC và CNCH.</w:t>
      </w:r>
    </w:p>
    <w:p w14:paraId="2D146E4A" w14:textId="2574ABEF" w:rsidR="00971705" w:rsidRPr="00777508" w:rsidRDefault="00776A0B" w:rsidP="009C1EB4">
      <w:pPr>
        <w:snapToGrid w:val="0"/>
        <w:spacing w:before="120" w:after="120" w:line="340" w:lineRule="exact"/>
        <w:ind w:firstLine="720"/>
        <w:jc w:val="both"/>
        <w:rPr>
          <w:lang w:val="de-DE"/>
        </w:rPr>
      </w:pPr>
      <w:r w:rsidRPr="00777508">
        <w:rPr>
          <w:lang w:val="de-DE" w:eastAsia="en-ID"/>
        </w:rPr>
        <w:t xml:space="preserve">- </w:t>
      </w:r>
      <w:r w:rsidR="008B089A" w:rsidRPr="00777508">
        <w:rPr>
          <w:lang w:val="de-DE" w:eastAsia="en-ID"/>
        </w:rPr>
        <w:t>C</w:t>
      </w:r>
      <w:r w:rsidR="00971705" w:rsidRPr="00777508">
        <w:rPr>
          <w:lang w:val="de-DE" w:eastAsia="en-ID"/>
        </w:rPr>
        <w:t xml:space="preserve">ác bộ, ngành </w:t>
      </w:r>
      <w:r w:rsidR="008B089A" w:rsidRPr="00777508">
        <w:rPr>
          <w:lang w:val="de-DE" w:eastAsia="en-ID"/>
        </w:rPr>
        <w:t xml:space="preserve">đã </w:t>
      </w:r>
      <w:r w:rsidR="00971705" w:rsidRPr="00777508">
        <w:rPr>
          <w:lang w:val="de-DE" w:eastAsia="en-ID"/>
        </w:rPr>
        <w:t>tập trung xây dựng các tiêu chuẩn, quy chuẩn kỹ thuật về PCCC và CNCH</w:t>
      </w:r>
      <w:r w:rsidR="008B089A" w:rsidRPr="00777508">
        <w:rPr>
          <w:lang w:val="de-DE" w:eastAsia="en-ID"/>
        </w:rPr>
        <w:t>; đ</w:t>
      </w:r>
      <w:r w:rsidR="00971705" w:rsidRPr="00777508">
        <w:rPr>
          <w:lang w:val="de-DE"/>
        </w:rPr>
        <w:t>ến nay, đã có tổng cộng trên 2</w:t>
      </w:r>
      <w:r w:rsidR="00952476" w:rsidRPr="00777508">
        <w:rPr>
          <w:lang w:val="de-DE"/>
        </w:rPr>
        <w:t>5</w:t>
      </w:r>
      <w:r w:rsidR="00971705" w:rsidRPr="00777508">
        <w:rPr>
          <w:lang w:val="de-DE"/>
        </w:rPr>
        <w:t>0 tiêu chuẩn, quy chuẩn quốc gia về PCCC và CNCH đang có hiệu lực (trong đó có trên 100 tiêu chuẩn, quy chuẩn kỹ thuật quốc gia chuyên về PCCC và 130 tiêu chuẩn, quy chuẩn kỹ thuật quốc gia có nội dung liên quan đến PCCC).</w:t>
      </w:r>
    </w:p>
    <w:p w14:paraId="07DC3C28" w14:textId="73A193BB" w:rsidR="00EA25FF" w:rsidRPr="00777508" w:rsidRDefault="00776A0B" w:rsidP="009C1EB4">
      <w:pPr>
        <w:snapToGrid w:val="0"/>
        <w:spacing w:before="120" w:after="120" w:line="340" w:lineRule="exact"/>
        <w:ind w:firstLine="720"/>
        <w:jc w:val="both"/>
        <w:rPr>
          <w:spacing w:val="2"/>
          <w:szCs w:val="28"/>
          <w:lang w:val="de-DE"/>
        </w:rPr>
      </w:pPr>
      <w:r w:rsidRPr="00777508">
        <w:rPr>
          <w:spacing w:val="2"/>
          <w:szCs w:val="28"/>
          <w:lang w:val="de-DE"/>
        </w:rPr>
        <w:t xml:space="preserve">- </w:t>
      </w:r>
      <w:r w:rsidR="00696DD5" w:rsidRPr="00777508">
        <w:rPr>
          <w:spacing w:val="2"/>
          <w:szCs w:val="28"/>
          <w:lang w:val="de-DE"/>
        </w:rPr>
        <w:t>T</w:t>
      </w:r>
      <w:r w:rsidR="00971705" w:rsidRPr="00777508">
        <w:rPr>
          <w:spacing w:val="2"/>
          <w:szCs w:val="28"/>
          <w:lang w:val="de-DE"/>
        </w:rPr>
        <w:t xml:space="preserve">riển khai </w:t>
      </w:r>
      <w:r w:rsidR="00696DD5" w:rsidRPr="00777508">
        <w:rPr>
          <w:spacing w:val="2"/>
          <w:szCs w:val="28"/>
          <w:lang w:val="de-DE"/>
        </w:rPr>
        <w:t>thực hiện</w:t>
      </w:r>
      <w:r w:rsidR="00971705" w:rsidRPr="00777508">
        <w:rPr>
          <w:spacing w:val="2"/>
          <w:szCs w:val="28"/>
          <w:lang w:val="de-DE"/>
        </w:rPr>
        <w:t xml:space="preserve"> Nghị quyết số 99/2019/QH14 về xử lý các công trình, cơ sở không bảo đảm yêu cầu về PCCC được đưa vào sử dụng trước Luật PCCC năm 2001 có hiệu lực và nhiệm vụ </w:t>
      </w:r>
      <w:r w:rsidR="00971705" w:rsidRPr="00777508">
        <w:rPr>
          <w:spacing w:val="2"/>
          <w:szCs w:val="28"/>
          <w:lang w:val="vi-VN"/>
        </w:rPr>
        <w:t>quy định mức hỗ trợ thường xuyên cho Đội trưởng, Đội phó đội dân phòng</w:t>
      </w:r>
      <w:r w:rsidR="00971705" w:rsidRPr="00777508">
        <w:rPr>
          <w:spacing w:val="2"/>
          <w:szCs w:val="28"/>
          <w:lang w:val="de-DE"/>
        </w:rPr>
        <w:t xml:space="preserve">, UBND cấp tỉnh báo cáo Hội đồng nhân dân (HĐND) cùng cấp ban hành </w:t>
      </w:r>
      <w:r w:rsidR="00EA25FF" w:rsidRPr="00777508">
        <w:rPr>
          <w:spacing w:val="2"/>
          <w:szCs w:val="28"/>
          <w:lang w:val="de-DE"/>
        </w:rPr>
        <w:t>87</w:t>
      </w:r>
      <w:r w:rsidR="00971705" w:rsidRPr="00777508">
        <w:rPr>
          <w:spacing w:val="2"/>
          <w:szCs w:val="28"/>
          <w:lang w:val="de-DE"/>
        </w:rPr>
        <w:t xml:space="preserve"> Nghị quyết, cụ thể:</w:t>
      </w:r>
      <w:r w:rsidR="00AC7E33" w:rsidRPr="00777508">
        <w:rPr>
          <w:spacing w:val="2"/>
          <w:szCs w:val="28"/>
          <w:lang w:val="de-DE"/>
        </w:rPr>
        <w:t xml:space="preserve"> (1) </w:t>
      </w:r>
      <w:r w:rsidR="00C43655">
        <w:rPr>
          <w:spacing w:val="2"/>
          <w:szCs w:val="28"/>
          <w:lang w:val="de-DE"/>
        </w:rPr>
        <w:t>t</w:t>
      </w:r>
      <w:r w:rsidR="00971705" w:rsidRPr="00777508">
        <w:rPr>
          <w:spacing w:val="2"/>
          <w:szCs w:val="28"/>
          <w:lang w:val="de-DE"/>
        </w:rPr>
        <w:t xml:space="preserve">ại 35 địa phương, có các công trình, cơ sở không bảo đảm yêu cầu về PCCC được đưa vào sử dụng trước Luật PCCC năm 2001 có hiệu lực, HĐND cấp tỉnh đã ban hành 35 Nghị quyết để đưa ra các giải pháp, lộ trình xử lý các cơ sở, công trình này </w:t>
      </w:r>
      <w:r w:rsidR="00971705" w:rsidRPr="00777508">
        <w:rPr>
          <w:rStyle w:val="FootnoteReference"/>
          <w:spacing w:val="2"/>
          <w:szCs w:val="28"/>
        </w:rPr>
        <w:footnoteReference w:id="7"/>
      </w:r>
      <w:r w:rsidR="00AC7E33" w:rsidRPr="00777508">
        <w:rPr>
          <w:spacing w:val="2"/>
          <w:szCs w:val="28"/>
          <w:lang w:val="de-DE"/>
        </w:rPr>
        <w:t xml:space="preserve">; (2) </w:t>
      </w:r>
      <w:r w:rsidR="00921694" w:rsidRPr="00777508">
        <w:rPr>
          <w:spacing w:val="2"/>
          <w:szCs w:val="28"/>
          <w:lang w:val="de-DE"/>
        </w:rPr>
        <w:t>52</w:t>
      </w:r>
      <w:r w:rsidR="00971705" w:rsidRPr="00777508">
        <w:rPr>
          <w:spacing w:val="2"/>
          <w:szCs w:val="28"/>
          <w:lang w:val="de-DE"/>
        </w:rPr>
        <w:t xml:space="preserve">/63 địa phương, HĐND cấp tỉnh đã ban hành Nghị quyết </w:t>
      </w:r>
      <w:r w:rsidR="00971705" w:rsidRPr="00777508">
        <w:rPr>
          <w:spacing w:val="2"/>
          <w:szCs w:val="28"/>
          <w:lang w:val="vi-VN"/>
        </w:rPr>
        <w:t>quy định mức hỗ trợ thường xuyên cho Đội trưởng, Đội phó đội dân phòng</w:t>
      </w:r>
      <w:r w:rsidR="00971705" w:rsidRPr="00777508">
        <w:rPr>
          <w:rStyle w:val="FootnoteReference"/>
          <w:spacing w:val="2"/>
          <w:szCs w:val="28"/>
          <w:lang w:val="de-DE"/>
        </w:rPr>
        <w:t xml:space="preserve"> </w:t>
      </w:r>
      <w:r w:rsidR="00971705" w:rsidRPr="00777508">
        <w:rPr>
          <w:rStyle w:val="FootnoteReference"/>
          <w:spacing w:val="2"/>
          <w:szCs w:val="28"/>
        </w:rPr>
        <w:footnoteReference w:id="8"/>
      </w:r>
      <w:r w:rsidR="00C43655">
        <w:rPr>
          <w:spacing w:val="2"/>
          <w:szCs w:val="28"/>
          <w:lang w:val="de-DE"/>
        </w:rPr>
        <w:t>;</w:t>
      </w:r>
      <w:r w:rsidR="00AC7E33" w:rsidRPr="00777508">
        <w:rPr>
          <w:spacing w:val="2"/>
          <w:szCs w:val="28"/>
          <w:lang w:val="de-DE"/>
        </w:rPr>
        <w:t xml:space="preserve"> (3) </w:t>
      </w:r>
      <w:r w:rsidR="00C43655">
        <w:rPr>
          <w:spacing w:val="2"/>
          <w:szCs w:val="28"/>
          <w:lang w:val="de-DE"/>
        </w:rPr>
        <w:t>n</w:t>
      </w:r>
      <w:r w:rsidR="00EA25FF" w:rsidRPr="00777508">
        <w:rPr>
          <w:spacing w:val="2"/>
          <w:szCs w:val="28"/>
          <w:lang w:val="de-DE"/>
        </w:rPr>
        <w:t xml:space="preserve">goài ra, </w:t>
      </w:r>
      <w:r w:rsidR="005C7B75" w:rsidRPr="00777508">
        <w:rPr>
          <w:spacing w:val="2"/>
          <w:szCs w:val="28"/>
          <w:lang w:val="de-DE"/>
        </w:rPr>
        <w:t xml:space="preserve">UBND các tỉnh, thành phố trực thuộc trung ương đã ban hành </w:t>
      </w:r>
      <w:r w:rsidR="00EA25FF" w:rsidRPr="00777508">
        <w:rPr>
          <w:spacing w:val="2"/>
          <w:szCs w:val="28"/>
          <w:lang w:val="de-DE"/>
        </w:rPr>
        <w:t>63</w:t>
      </w:r>
      <w:r w:rsidR="005C7B75" w:rsidRPr="00777508">
        <w:rPr>
          <w:spacing w:val="2"/>
          <w:szCs w:val="28"/>
          <w:lang w:val="de-DE"/>
        </w:rPr>
        <w:t xml:space="preserve"> </w:t>
      </w:r>
      <w:r w:rsidR="00EA25FF" w:rsidRPr="00777508">
        <w:rPr>
          <w:spacing w:val="2"/>
          <w:szCs w:val="28"/>
          <w:lang w:val="de-DE"/>
        </w:rPr>
        <w:t>văn bản quy định về công tác PCCC và CNCH trên địa bàn quản lý lĩnh vực điều kiện an toàn về PCCC đối với nhà ở hộ gia đình, nhà để ở kết hợp sản xuất, kinh doanh.</w:t>
      </w:r>
    </w:p>
    <w:p w14:paraId="713FBA2E" w14:textId="12391941" w:rsidR="00382B11" w:rsidRPr="00777508" w:rsidRDefault="00B9488D" w:rsidP="009C1EB4">
      <w:pPr>
        <w:snapToGrid w:val="0"/>
        <w:spacing w:before="120" w:after="120" w:line="340" w:lineRule="exact"/>
        <w:ind w:firstLine="709"/>
        <w:jc w:val="both"/>
        <w:rPr>
          <w:b/>
          <w:bCs/>
          <w:spacing w:val="4"/>
          <w:szCs w:val="28"/>
          <w:lang w:val="sv-SE"/>
        </w:rPr>
      </w:pPr>
      <w:r w:rsidRPr="00777508">
        <w:rPr>
          <w:b/>
          <w:bCs/>
          <w:spacing w:val="4"/>
          <w:szCs w:val="28"/>
          <w:lang w:val="nl-NL"/>
        </w:rPr>
        <w:t>II</w:t>
      </w:r>
      <w:r w:rsidRPr="00777508">
        <w:rPr>
          <w:b/>
          <w:bCs/>
          <w:spacing w:val="4"/>
          <w:szCs w:val="28"/>
          <w:lang w:val="sv-SE"/>
        </w:rPr>
        <w:t xml:space="preserve">. KẾT QUẢ </w:t>
      </w:r>
      <w:r w:rsidR="00367718" w:rsidRPr="00777508">
        <w:rPr>
          <w:b/>
          <w:bCs/>
          <w:spacing w:val="4"/>
          <w:szCs w:val="28"/>
          <w:lang w:val="sv-SE"/>
        </w:rPr>
        <w:t>TỔ CHỨC THI HÀNH LUẬT</w:t>
      </w:r>
      <w:r w:rsidRPr="00777508">
        <w:rPr>
          <w:b/>
          <w:bCs/>
          <w:spacing w:val="4"/>
          <w:szCs w:val="28"/>
          <w:lang w:val="sv-SE"/>
        </w:rPr>
        <w:t xml:space="preserve"> </w:t>
      </w:r>
    </w:p>
    <w:p w14:paraId="658EA348" w14:textId="2D05E665" w:rsidR="00367718" w:rsidRPr="00777508" w:rsidRDefault="00B9488D" w:rsidP="009C1EB4">
      <w:pPr>
        <w:snapToGrid w:val="0"/>
        <w:spacing w:before="120" w:after="120" w:line="340" w:lineRule="exact"/>
        <w:ind w:firstLine="709"/>
        <w:jc w:val="both"/>
        <w:rPr>
          <w:b/>
          <w:bCs/>
          <w:spacing w:val="4"/>
          <w:szCs w:val="28"/>
          <w:lang w:val="nl-NL"/>
        </w:rPr>
      </w:pPr>
      <w:r w:rsidRPr="00777508">
        <w:rPr>
          <w:b/>
          <w:bCs/>
          <w:spacing w:val="4"/>
          <w:szCs w:val="28"/>
          <w:lang w:val="nl-NL"/>
        </w:rPr>
        <w:t xml:space="preserve">1. </w:t>
      </w:r>
      <w:r w:rsidR="00367718" w:rsidRPr="00777508">
        <w:rPr>
          <w:b/>
          <w:bCs/>
          <w:spacing w:val="4"/>
          <w:szCs w:val="28"/>
          <w:lang w:val="nl-NL"/>
        </w:rPr>
        <w:t>Công tác phòng cháy</w:t>
      </w:r>
    </w:p>
    <w:p w14:paraId="1962CB83" w14:textId="1898DF22" w:rsidR="00B9488D" w:rsidRPr="00777508" w:rsidRDefault="006A12BE" w:rsidP="009C1EB4">
      <w:pPr>
        <w:snapToGrid w:val="0"/>
        <w:spacing w:before="120" w:after="120" w:line="340" w:lineRule="exact"/>
        <w:ind w:firstLine="709"/>
        <w:jc w:val="both"/>
        <w:rPr>
          <w:i/>
          <w:iCs/>
          <w:spacing w:val="4"/>
          <w:szCs w:val="28"/>
          <w:lang w:val="nl-NL"/>
        </w:rPr>
      </w:pPr>
      <w:r w:rsidRPr="00777508">
        <w:rPr>
          <w:i/>
          <w:iCs/>
          <w:spacing w:val="4"/>
          <w:szCs w:val="28"/>
          <w:lang w:val="nl-NL"/>
        </w:rPr>
        <w:lastRenderedPageBreak/>
        <w:t xml:space="preserve">a) Công tác tuyên truyền, phổ biến, giáo dục pháp luật </w:t>
      </w:r>
      <w:r w:rsidR="00B9488D" w:rsidRPr="00777508">
        <w:rPr>
          <w:i/>
          <w:iCs/>
          <w:spacing w:val="4"/>
          <w:szCs w:val="28"/>
          <w:lang w:val="nl-NL"/>
        </w:rPr>
        <w:t xml:space="preserve">và xây dựng phong trào toàn dân </w:t>
      </w:r>
      <w:r w:rsidRPr="00777508">
        <w:rPr>
          <w:i/>
          <w:iCs/>
          <w:spacing w:val="4"/>
          <w:szCs w:val="28"/>
          <w:lang w:val="nl-NL"/>
        </w:rPr>
        <w:t>phòng cháy, chữa cháy và cứu nạn, cứu hộ</w:t>
      </w:r>
    </w:p>
    <w:p w14:paraId="28CC2013" w14:textId="691AC8BA" w:rsidR="006A12BE" w:rsidRPr="00777508" w:rsidRDefault="006A12BE" w:rsidP="009C1EB4">
      <w:pPr>
        <w:pStyle w:val="FootnoteText"/>
        <w:snapToGrid w:val="0"/>
        <w:spacing w:before="120" w:after="120" w:line="340" w:lineRule="exact"/>
        <w:ind w:firstLine="720"/>
        <w:jc w:val="both"/>
        <w:rPr>
          <w:color w:val="auto"/>
          <w:spacing w:val="-2"/>
          <w:sz w:val="28"/>
          <w:szCs w:val="28"/>
          <w:highlight w:val="white"/>
          <w:lang w:val="de-DE"/>
        </w:rPr>
      </w:pPr>
      <w:r w:rsidRPr="00777508">
        <w:rPr>
          <w:color w:val="auto"/>
          <w:spacing w:val="-2"/>
          <w:sz w:val="28"/>
          <w:szCs w:val="28"/>
          <w:highlight w:val="white"/>
          <w:lang w:val="de-DE"/>
        </w:rPr>
        <w:t xml:space="preserve">Bộ Công an đã </w:t>
      </w:r>
      <w:r w:rsidRPr="00777508">
        <w:rPr>
          <w:color w:val="auto"/>
          <w:spacing w:val="-2"/>
          <w:sz w:val="28"/>
          <w:szCs w:val="28"/>
          <w:highlight w:val="white"/>
          <w:u w:color="FF0000"/>
          <w:lang w:val="de-DE"/>
        </w:rPr>
        <w:t>biên soạn tài liệu tuyên truyền</w:t>
      </w:r>
      <w:r w:rsidRPr="00777508">
        <w:rPr>
          <w:color w:val="auto"/>
          <w:spacing w:val="-2"/>
          <w:sz w:val="28"/>
          <w:szCs w:val="28"/>
          <w:highlight w:val="white"/>
          <w:lang w:val="de-DE"/>
        </w:rPr>
        <w:t xml:space="preserve">, phổ biến, hướng dẫn thi </w:t>
      </w:r>
      <w:r w:rsidRPr="00777508">
        <w:rPr>
          <w:color w:val="auto"/>
          <w:spacing w:val="-2"/>
          <w:sz w:val="28"/>
          <w:szCs w:val="28"/>
          <w:highlight w:val="white"/>
          <w:u w:color="FF0000"/>
          <w:lang w:val="de-DE"/>
        </w:rPr>
        <w:t>hành Luật PCCC năm 2001 (sửa đổi, bổ sung năm 2013)</w:t>
      </w:r>
      <w:r w:rsidRPr="00777508">
        <w:rPr>
          <w:color w:val="auto"/>
          <w:spacing w:val="-2"/>
          <w:sz w:val="28"/>
          <w:szCs w:val="28"/>
          <w:highlight w:val="white"/>
          <w:lang w:val="de-DE"/>
        </w:rPr>
        <w:t xml:space="preserve"> và các </w:t>
      </w:r>
      <w:r w:rsidRPr="00777508">
        <w:rPr>
          <w:color w:val="auto"/>
          <w:spacing w:val="-2"/>
          <w:sz w:val="28"/>
          <w:szCs w:val="28"/>
          <w:highlight w:val="white"/>
          <w:u w:color="FF0000"/>
          <w:lang w:val="de-DE"/>
        </w:rPr>
        <w:t>văn bản hướng dẫn thi hành cho cán bộ</w:t>
      </w:r>
      <w:r w:rsidRPr="00777508">
        <w:rPr>
          <w:color w:val="auto"/>
          <w:spacing w:val="-2"/>
          <w:sz w:val="28"/>
          <w:szCs w:val="28"/>
          <w:highlight w:val="white"/>
          <w:lang w:val="de-DE"/>
        </w:rPr>
        <w:t xml:space="preserve">, </w:t>
      </w:r>
      <w:r w:rsidRPr="00777508">
        <w:rPr>
          <w:color w:val="auto"/>
          <w:spacing w:val="-2"/>
          <w:sz w:val="28"/>
          <w:szCs w:val="28"/>
          <w:highlight w:val="white"/>
          <w:u w:color="FF0000"/>
          <w:lang w:val="de-DE"/>
        </w:rPr>
        <w:t>chiến sĩ và</w:t>
      </w:r>
      <w:r w:rsidRPr="00777508">
        <w:rPr>
          <w:color w:val="auto"/>
          <w:spacing w:val="-2"/>
          <w:sz w:val="28"/>
          <w:szCs w:val="28"/>
          <w:highlight w:val="white"/>
          <w:lang w:val="de-DE"/>
        </w:rPr>
        <w:t xml:space="preserve"> nhân dân </w:t>
      </w:r>
      <w:r w:rsidRPr="00777508">
        <w:rPr>
          <w:color w:val="auto"/>
          <w:spacing w:val="-2"/>
          <w:sz w:val="28"/>
          <w:szCs w:val="28"/>
          <w:highlight w:val="white"/>
          <w:u w:color="FF0000"/>
          <w:lang w:val="de-DE"/>
        </w:rPr>
        <w:t>với nội</w:t>
      </w:r>
      <w:r w:rsidRPr="00777508">
        <w:rPr>
          <w:color w:val="auto"/>
          <w:spacing w:val="-2"/>
          <w:sz w:val="28"/>
          <w:szCs w:val="28"/>
          <w:highlight w:val="white"/>
          <w:lang w:val="de-DE"/>
        </w:rPr>
        <w:t xml:space="preserve"> dung </w:t>
      </w:r>
      <w:r w:rsidRPr="00777508">
        <w:rPr>
          <w:color w:val="auto"/>
          <w:spacing w:val="-2"/>
          <w:sz w:val="28"/>
          <w:szCs w:val="28"/>
          <w:highlight w:val="white"/>
          <w:u w:color="FF0000"/>
          <w:lang w:val="de-DE"/>
        </w:rPr>
        <w:t>rõ ràng</w:t>
      </w:r>
      <w:r w:rsidRPr="00777508">
        <w:rPr>
          <w:color w:val="auto"/>
          <w:spacing w:val="-2"/>
          <w:sz w:val="28"/>
          <w:szCs w:val="28"/>
          <w:highlight w:val="white"/>
          <w:lang w:val="de-DE"/>
        </w:rPr>
        <w:t xml:space="preserve">, </w:t>
      </w:r>
      <w:r w:rsidRPr="00777508">
        <w:rPr>
          <w:color w:val="auto"/>
          <w:spacing w:val="-2"/>
          <w:sz w:val="28"/>
          <w:szCs w:val="28"/>
          <w:highlight w:val="white"/>
          <w:u w:color="FF0000"/>
          <w:lang w:val="de-DE"/>
        </w:rPr>
        <w:t>dễ hiểu</w:t>
      </w:r>
      <w:r w:rsidRPr="00777508">
        <w:rPr>
          <w:color w:val="auto"/>
          <w:spacing w:val="-2"/>
          <w:sz w:val="28"/>
          <w:szCs w:val="28"/>
          <w:highlight w:val="white"/>
          <w:lang w:val="de-DE"/>
        </w:rPr>
        <w:t xml:space="preserve">, </w:t>
      </w:r>
      <w:r w:rsidRPr="00777508">
        <w:rPr>
          <w:color w:val="auto"/>
          <w:spacing w:val="-2"/>
          <w:sz w:val="28"/>
          <w:szCs w:val="28"/>
          <w:highlight w:val="white"/>
          <w:u w:color="FF0000"/>
          <w:lang w:val="de-DE"/>
        </w:rPr>
        <w:t>đảm bảo</w:t>
      </w:r>
      <w:r w:rsidRPr="00777508">
        <w:rPr>
          <w:color w:val="auto"/>
          <w:spacing w:val="-2"/>
          <w:sz w:val="28"/>
          <w:szCs w:val="28"/>
          <w:highlight w:val="white"/>
          <w:lang w:val="de-DE"/>
        </w:rPr>
        <w:t xml:space="preserve"> cho </w:t>
      </w:r>
      <w:r w:rsidRPr="00777508">
        <w:rPr>
          <w:color w:val="auto"/>
          <w:spacing w:val="-2"/>
          <w:sz w:val="28"/>
          <w:szCs w:val="28"/>
          <w:highlight w:val="white"/>
          <w:u w:color="FF0000"/>
          <w:lang w:val="de-DE"/>
        </w:rPr>
        <w:t>việc thực hiện Luật được thống nhất</w:t>
      </w:r>
      <w:r w:rsidRPr="00777508">
        <w:rPr>
          <w:color w:val="auto"/>
          <w:spacing w:val="-2"/>
          <w:sz w:val="28"/>
          <w:szCs w:val="28"/>
          <w:highlight w:val="white"/>
          <w:lang w:val="de-DE"/>
        </w:rPr>
        <w:t xml:space="preserve">. Qua </w:t>
      </w:r>
      <w:r w:rsidRPr="00777508">
        <w:rPr>
          <w:color w:val="auto"/>
          <w:spacing w:val="-2"/>
          <w:sz w:val="28"/>
          <w:szCs w:val="28"/>
          <w:highlight w:val="white"/>
          <w:u w:color="FF0000"/>
          <w:lang w:val="de-DE"/>
        </w:rPr>
        <w:t>công tác tuyên truyền</w:t>
      </w:r>
      <w:r w:rsidRPr="00777508">
        <w:rPr>
          <w:color w:val="auto"/>
          <w:spacing w:val="-2"/>
          <w:sz w:val="28"/>
          <w:szCs w:val="28"/>
          <w:highlight w:val="white"/>
          <w:lang w:val="de-DE"/>
        </w:rPr>
        <w:t xml:space="preserve">, phổ biến pháp luật về PCCC đã nâng cao </w:t>
      </w:r>
      <w:r w:rsidRPr="00777508">
        <w:rPr>
          <w:color w:val="auto"/>
          <w:spacing w:val="-2"/>
          <w:sz w:val="28"/>
          <w:szCs w:val="28"/>
          <w:highlight w:val="white"/>
          <w:u w:color="FF0000"/>
          <w:lang w:val="de-DE"/>
        </w:rPr>
        <w:t>nhận thức</w:t>
      </w:r>
      <w:r w:rsidRPr="00777508">
        <w:rPr>
          <w:color w:val="auto"/>
          <w:spacing w:val="-2"/>
          <w:sz w:val="28"/>
          <w:szCs w:val="28"/>
          <w:highlight w:val="white"/>
          <w:lang w:val="de-DE"/>
        </w:rPr>
        <w:t xml:space="preserve">, </w:t>
      </w:r>
      <w:r w:rsidRPr="00777508">
        <w:rPr>
          <w:color w:val="auto"/>
          <w:spacing w:val="-2"/>
          <w:sz w:val="28"/>
          <w:szCs w:val="28"/>
          <w:highlight w:val="white"/>
          <w:u w:color="FF0000"/>
          <w:lang w:val="de-DE"/>
        </w:rPr>
        <w:t>trình độ</w:t>
      </w:r>
      <w:r w:rsidRPr="00777508">
        <w:rPr>
          <w:color w:val="auto"/>
          <w:spacing w:val="-2"/>
          <w:sz w:val="28"/>
          <w:szCs w:val="28"/>
          <w:highlight w:val="white"/>
          <w:lang w:val="de-DE"/>
        </w:rPr>
        <w:t xml:space="preserve"> chuyên môn, nghiệp </w:t>
      </w:r>
      <w:r w:rsidRPr="00777508">
        <w:rPr>
          <w:color w:val="auto"/>
          <w:spacing w:val="-2"/>
          <w:sz w:val="28"/>
          <w:szCs w:val="28"/>
          <w:highlight w:val="white"/>
          <w:u w:color="FF0000"/>
          <w:lang w:val="de-DE"/>
        </w:rPr>
        <w:t>vụ cho đội ngũ cán bộ</w:t>
      </w:r>
      <w:r w:rsidRPr="00777508">
        <w:rPr>
          <w:color w:val="auto"/>
          <w:spacing w:val="-2"/>
          <w:sz w:val="28"/>
          <w:szCs w:val="28"/>
          <w:highlight w:val="white"/>
          <w:lang w:val="de-DE"/>
        </w:rPr>
        <w:t xml:space="preserve">, </w:t>
      </w:r>
      <w:r w:rsidRPr="00777508">
        <w:rPr>
          <w:color w:val="auto"/>
          <w:spacing w:val="-2"/>
          <w:sz w:val="28"/>
          <w:szCs w:val="28"/>
          <w:highlight w:val="white"/>
          <w:u w:color="FF0000"/>
          <w:lang w:val="de-DE"/>
        </w:rPr>
        <w:t>chiến sĩ thực hiện</w:t>
      </w:r>
      <w:r w:rsidRPr="00777508">
        <w:rPr>
          <w:color w:val="auto"/>
          <w:spacing w:val="-2"/>
          <w:sz w:val="28"/>
          <w:szCs w:val="28"/>
          <w:highlight w:val="white"/>
          <w:lang w:val="de-DE"/>
        </w:rPr>
        <w:t xml:space="preserve"> nhiệm vụ </w:t>
      </w:r>
      <w:r w:rsidRPr="00777508">
        <w:rPr>
          <w:color w:val="auto"/>
          <w:spacing w:val="-2"/>
          <w:sz w:val="28"/>
          <w:szCs w:val="28"/>
          <w:highlight w:val="white"/>
          <w:u w:color="FF0000"/>
          <w:lang w:val="de-DE"/>
        </w:rPr>
        <w:t>này</w:t>
      </w:r>
      <w:r w:rsidRPr="00777508">
        <w:rPr>
          <w:color w:val="auto"/>
          <w:spacing w:val="-2"/>
          <w:sz w:val="28"/>
          <w:szCs w:val="28"/>
          <w:highlight w:val="white"/>
          <w:lang w:val="de-DE"/>
        </w:rPr>
        <w:t xml:space="preserve">. Đã </w:t>
      </w:r>
      <w:r w:rsidRPr="00777508">
        <w:rPr>
          <w:color w:val="auto"/>
          <w:spacing w:val="-2"/>
          <w:sz w:val="28"/>
          <w:szCs w:val="28"/>
          <w:highlight w:val="white"/>
          <w:u w:color="FF0000"/>
          <w:lang w:val="de-DE"/>
        </w:rPr>
        <w:t>chủ động phối hợp với</w:t>
      </w:r>
      <w:r w:rsidRPr="00777508">
        <w:rPr>
          <w:color w:val="auto"/>
          <w:spacing w:val="-2"/>
          <w:sz w:val="28"/>
          <w:szCs w:val="28"/>
          <w:highlight w:val="white"/>
          <w:lang w:val="de-DE"/>
        </w:rPr>
        <w:t xml:space="preserve"> cơ quan </w:t>
      </w:r>
      <w:r w:rsidRPr="00777508">
        <w:rPr>
          <w:color w:val="auto"/>
          <w:spacing w:val="-2"/>
          <w:sz w:val="28"/>
          <w:szCs w:val="28"/>
          <w:highlight w:val="white"/>
          <w:u w:color="FF0000"/>
          <w:lang w:val="de-DE"/>
        </w:rPr>
        <w:t>báo chí</w:t>
      </w:r>
      <w:r w:rsidRPr="00777508">
        <w:rPr>
          <w:color w:val="auto"/>
          <w:spacing w:val="-2"/>
          <w:sz w:val="28"/>
          <w:szCs w:val="28"/>
          <w:highlight w:val="white"/>
          <w:lang w:val="de-DE"/>
        </w:rPr>
        <w:t xml:space="preserve">, </w:t>
      </w:r>
      <w:r w:rsidRPr="00777508">
        <w:rPr>
          <w:color w:val="auto"/>
          <w:spacing w:val="-2"/>
          <w:sz w:val="28"/>
          <w:szCs w:val="28"/>
          <w:highlight w:val="white"/>
          <w:u w:color="FF0000"/>
          <w:lang w:val="de-DE"/>
        </w:rPr>
        <w:t>truyền thanh</w:t>
      </w:r>
      <w:r w:rsidRPr="00777508">
        <w:rPr>
          <w:color w:val="auto"/>
          <w:spacing w:val="-2"/>
          <w:sz w:val="28"/>
          <w:szCs w:val="28"/>
          <w:highlight w:val="white"/>
          <w:lang w:val="de-DE"/>
        </w:rPr>
        <w:t xml:space="preserve">, </w:t>
      </w:r>
      <w:r w:rsidRPr="00777508">
        <w:rPr>
          <w:color w:val="auto"/>
          <w:spacing w:val="-2"/>
          <w:sz w:val="28"/>
          <w:szCs w:val="28"/>
          <w:highlight w:val="white"/>
          <w:u w:color="FF0000"/>
          <w:lang w:val="de-DE"/>
        </w:rPr>
        <w:t>phát</w:t>
      </w:r>
      <w:r w:rsidRPr="00777508">
        <w:rPr>
          <w:color w:val="auto"/>
          <w:spacing w:val="-2"/>
          <w:sz w:val="28"/>
          <w:szCs w:val="28"/>
          <w:highlight w:val="white"/>
          <w:lang w:val="de-DE"/>
        </w:rPr>
        <w:t xml:space="preserve"> thanh </w:t>
      </w:r>
      <w:r w:rsidRPr="00777508">
        <w:rPr>
          <w:color w:val="auto"/>
          <w:spacing w:val="-2"/>
          <w:sz w:val="28"/>
          <w:szCs w:val="28"/>
          <w:highlight w:val="white"/>
          <w:u w:color="FF0000"/>
          <w:lang w:val="de-DE"/>
        </w:rPr>
        <w:t xml:space="preserve">để tổ chức tuyên truyền rộng rãi Luật </w:t>
      </w:r>
      <w:r w:rsidRPr="00777508">
        <w:rPr>
          <w:color w:val="auto"/>
          <w:sz w:val="28"/>
          <w:szCs w:val="28"/>
          <w:lang w:val="pl-PL"/>
        </w:rPr>
        <w:t xml:space="preserve">PCCC năm 2001 (sửa đổi, bổ sung năm 2013) </w:t>
      </w:r>
      <w:r w:rsidRPr="00777508">
        <w:rPr>
          <w:color w:val="auto"/>
          <w:spacing w:val="-2"/>
          <w:sz w:val="28"/>
          <w:szCs w:val="28"/>
          <w:highlight w:val="white"/>
          <w:lang w:val="de-DE"/>
        </w:rPr>
        <w:t xml:space="preserve">và các </w:t>
      </w:r>
      <w:r w:rsidRPr="00777508">
        <w:rPr>
          <w:color w:val="auto"/>
          <w:spacing w:val="-2"/>
          <w:sz w:val="28"/>
          <w:szCs w:val="28"/>
          <w:highlight w:val="white"/>
          <w:u w:color="FF0000"/>
          <w:lang w:val="de-DE"/>
        </w:rPr>
        <w:t>văn bản hướng dẫn thi hành trên</w:t>
      </w:r>
      <w:r w:rsidRPr="00777508">
        <w:rPr>
          <w:color w:val="auto"/>
          <w:spacing w:val="-2"/>
          <w:sz w:val="28"/>
          <w:szCs w:val="28"/>
          <w:highlight w:val="white"/>
          <w:lang w:val="de-DE"/>
        </w:rPr>
        <w:t xml:space="preserve"> các </w:t>
      </w:r>
      <w:r w:rsidRPr="00777508">
        <w:rPr>
          <w:color w:val="auto"/>
          <w:spacing w:val="-2"/>
          <w:sz w:val="28"/>
          <w:szCs w:val="28"/>
          <w:highlight w:val="white"/>
          <w:u w:color="FF0000"/>
          <w:lang w:val="de-DE"/>
        </w:rPr>
        <w:t>phương tiện</w:t>
      </w:r>
      <w:r w:rsidRPr="00777508">
        <w:rPr>
          <w:color w:val="auto"/>
          <w:spacing w:val="-2"/>
          <w:sz w:val="28"/>
          <w:szCs w:val="28"/>
          <w:highlight w:val="white"/>
          <w:lang w:val="de-DE"/>
        </w:rPr>
        <w:t xml:space="preserve"> thông tin </w:t>
      </w:r>
      <w:r w:rsidRPr="00777508">
        <w:rPr>
          <w:color w:val="auto"/>
          <w:spacing w:val="-2"/>
          <w:sz w:val="28"/>
          <w:szCs w:val="28"/>
          <w:highlight w:val="white"/>
          <w:u w:color="FF0000"/>
          <w:lang w:val="de-DE"/>
        </w:rPr>
        <w:t>đại chúng</w:t>
      </w:r>
      <w:r w:rsidRPr="00777508">
        <w:rPr>
          <w:color w:val="auto"/>
          <w:spacing w:val="-2"/>
          <w:sz w:val="28"/>
          <w:szCs w:val="28"/>
          <w:highlight w:val="white"/>
          <w:lang w:val="de-DE"/>
        </w:rPr>
        <w:t>.</w:t>
      </w:r>
    </w:p>
    <w:p w14:paraId="5E025137" w14:textId="4AA10ADA" w:rsidR="008D7D79" w:rsidRPr="00777508" w:rsidRDefault="008D7D79" w:rsidP="009C1EB4">
      <w:pPr>
        <w:snapToGrid w:val="0"/>
        <w:spacing w:before="120" w:after="120" w:line="340" w:lineRule="exact"/>
        <w:ind w:firstLine="720"/>
        <w:jc w:val="both"/>
        <w:rPr>
          <w:i/>
          <w:lang w:val="nl-NL"/>
        </w:rPr>
      </w:pPr>
      <w:r w:rsidRPr="00777508">
        <w:rPr>
          <w:shd w:val="clear" w:color="auto" w:fill="FFFFFF"/>
          <w:lang w:val="nl-NL"/>
        </w:rPr>
        <w:t xml:space="preserve">Để tạo sự chuyển biến mạnh mẽ trong công tác tuyên truyền, phổ biến, giáo dục pháp luật, kiến thức về PCCC và CNCH, Bộ Công an đã phối hợp với các bộ, ngành, địa phương, các cơ quan </w:t>
      </w:r>
      <w:r w:rsidRPr="00777508">
        <w:rPr>
          <w:spacing w:val="-4"/>
          <w:lang w:val="nl-NL"/>
        </w:rPr>
        <w:t xml:space="preserve">báo chí tăng cường tuyên truyền, đổi mới hình thức, theo đó: (1) </w:t>
      </w:r>
      <w:r w:rsidRPr="00777508">
        <w:rPr>
          <w:shd w:val="clear" w:color="auto" w:fill="FFFFFF"/>
          <w:lang w:val="nl-NL"/>
        </w:rPr>
        <w:t xml:space="preserve">Bộ Công an ban hành Đề án số 382/QĐ-BCA ngày 18/01/2021 về </w:t>
      </w:r>
      <w:r w:rsidRPr="00777508">
        <w:rPr>
          <w:iCs/>
          <w:shd w:val="clear" w:color="auto" w:fill="FFFFFF"/>
          <w:lang w:val="nl-NL"/>
        </w:rPr>
        <w:t xml:space="preserve">“Đổi mới, nâng cao hiệu quả công tác tuyên truyền, phổ biến, giáo dục pháp luật và kiến thức, kỹ năng về PCCC và CNCH đáp ứng yêu cầu tình hình mới”; triển khai thực hiện </w:t>
      </w:r>
      <w:r w:rsidRPr="00777508">
        <w:rPr>
          <w:shd w:val="clear" w:color="auto" w:fill="FFFFFF"/>
          <w:lang w:val="nl-NL"/>
        </w:rPr>
        <w:t xml:space="preserve">trong giai đoạn 2021-2030; </w:t>
      </w:r>
      <w:r w:rsidRPr="00777508">
        <w:rPr>
          <w:lang w:val="nl-NL"/>
        </w:rPr>
        <w:t xml:space="preserve">đề ra 10 nhóm nhiệm vụ, giải pháp nhằm đổi mới sâu sắc về nội dung, hình thức tuyên truyền, phổ biến, giáo dục pháp luật và kiến thức, kỹ năng về PCCC và CNCH. Hiện nay, Bộ Công an đang triển khai thực hiện </w:t>
      </w:r>
      <w:r w:rsidRPr="00777508">
        <w:rPr>
          <w:shd w:val="clear" w:color="auto" w:fill="FFFFFF"/>
          <w:lang w:val="nl-NL"/>
        </w:rPr>
        <w:t>giai đoạn 1 của Đề án (từ năm 2021 đến hết năm 2025); theo đó, đã chỉ đạo 63/63 Công an các địa phương bố trí 01 cán bộ chuyên trách làm công tác tuyên truyền về PCCC và CNCH</w:t>
      </w:r>
      <w:r w:rsidR="00B101A8">
        <w:rPr>
          <w:shd w:val="clear" w:color="auto" w:fill="FFFFFF"/>
          <w:lang w:val="nl-NL"/>
        </w:rPr>
        <w:t>;</w:t>
      </w:r>
      <w:r w:rsidRPr="00777508">
        <w:rPr>
          <w:shd w:val="clear" w:color="auto" w:fill="FFFFFF"/>
          <w:lang w:val="nl-NL"/>
        </w:rPr>
        <w:t xml:space="preserve"> </w:t>
      </w:r>
      <w:r w:rsidRPr="00777508">
        <w:rPr>
          <w:lang w:val="nl-NL"/>
        </w:rPr>
        <w:t xml:space="preserve">(2) </w:t>
      </w:r>
      <w:r w:rsidR="006F1A94" w:rsidRPr="00777508">
        <w:rPr>
          <w:spacing w:val="2"/>
          <w:lang w:val="nl-NL"/>
        </w:rPr>
        <w:t xml:space="preserve">Bộ Công an xây dựng các phần mềm ứng dụng chuyển đổi số trong công tác PCCC và CNCH để người dân thông tin tới cơ quan Cảnh sát PCCC và CNCH khi có sự cố, tai nạn xảy ra và phục vụ công tác tuyên truyền, phổ biến pháp luật, kiến thức, kỹ năng (Bộ Công an hiện đang triển khai phần mềm ứng dụng </w:t>
      </w:r>
      <w:r w:rsidR="006F1A94" w:rsidRPr="00777508">
        <w:rPr>
          <w:i/>
          <w:spacing w:val="2"/>
          <w:lang w:val="nl-NL"/>
        </w:rPr>
        <w:t>“Báo cháy-114”</w:t>
      </w:r>
      <w:r w:rsidR="006F1A94" w:rsidRPr="00777508">
        <w:rPr>
          <w:spacing w:val="2"/>
          <w:lang w:val="nl-NL"/>
        </w:rPr>
        <w:t xml:space="preserve">, Thành phố Hồ Chí Minh đã triển khai ứng dụng </w:t>
      </w:r>
      <w:r w:rsidR="006F1A94" w:rsidRPr="00777508">
        <w:rPr>
          <w:i/>
          <w:spacing w:val="2"/>
          <w:lang w:val="nl-NL"/>
        </w:rPr>
        <w:t>“Help-114”</w:t>
      </w:r>
      <w:r w:rsidR="006F1A94" w:rsidRPr="00777508">
        <w:rPr>
          <w:spacing w:val="2"/>
          <w:lang w:val="nl-NL"/>
        </w:rPr>
        <w:t>)</w:t>
      </w:r>
      <w:r w:rsidR="006F1A94" w:rsidRPr="00777508">
        <w:rPr>
          <w:i/>
          <w:spacing w:val="2"/>
          <w:lang w:val="nl-NL"/>
        </w:rPr>
        <w:t xml:space="preserve">. </w:t>
      </w:r>
      <w:r w:rsidR="006F1A94" w:rsidRPr="00777508">
        <w:rPr>
          <w:iCs/>
          <w:spacing w:val="2"/>
          <w:lang w:val="nl-NL"/>
        </w:rPr>
        <w:t>Đến nay,</w:t>
      </w:r>
      <w:r w:rsidR="006F1A94" w:rsidRPr="00777508">
        <w:rPr>
          <w:bCs/>
          <w:spacing w:val="2"/>
          <w:lang w:val="nl-NL"/>
        </w:rPr>
        <w:t xml:space="preserve"> toàn quốc đã có </w:t>
      </w:r>
      <w:r w:rsidR="00D87879" w:rsidRPr="00777508">
        <w:rPr>
          <w:bCs/>
          <w:spacing w:val="2"/>
          <w:lang w:val="nl-NL"/>
        </w:rPr>
        <w:t xml:space="preserve">406.937 </w:t>
      </w:r>
      <w:r w:rsidR="006F1A94" w:rsidRPr="00777508">
        <w:rPr>
          <w:bCs/>
          <w:spacing w:val="2"/>
          <w:lang w:val="nl-NL"/>
        </w:rPr>
        <w:t xml:space="preserve">lượt người tải và đăng ký sử dụng tài khoản </w:t>
      </w:r>
      <w:r w:rsidR="006F1A94" w:rsidRPr="00777508">
        <w:rPr>
          <w:bCs/>
          <w:i/>
          <w:spacing w:val="2"/>
          <w:lang w:val="nl-NL"/>
        </w:rPr>
        <w:t>“Báo cháy-114”</w:t>
      </w:r>
      <w:r w:rsidR="00D87879" w:rsidRPr="00777508">
        <w:rPr>
          <w:bCs/>
          <w:spacing w:val="2"/>
          <w:lang w:val="nl-NL"/>
        </w:rPr>
        <w:t>, 4.114.263 lượt truy cập ứng dụng</w:t>
      </w:r>
      <w:r w:rsidR="00B101A8">
        <w:rPr>
          <w:bCs/>
          <w:spacing w:val="2"/>
          <w:lang w:val="nl-NL"/>
        </w:rPr>
        <w:t>;</w:t>
      </w:r>
      <w:r w:rsidR="00D87879" w:rsidRPr="00777508">
        <w:rPr>
          <w:bCs/>
          <w:spacing w:val="2"/>
          <w:lang w:val="nl-NL"/>
        </w:rPr>
        <w:t xml:space="preserve"> </w:t>
      </w:r>
      <w:r w:rsidRPr="00777508">
        <w:rPr>
          <w:iCs/>
          <w:lang w:val="nl-NL"/>
        </w:rPr>
        <w:t xml:space="preserve">(3) </w:t>
      </w:r>
      <w:r w:rsidR="00B101A8">
        <w:rPr>
          <w:spacing w:val="-4"/>
          <w:lang w:val="nl-NL"/>
        </w:rPr>
        <w:t>p</w:t>
      </w:r>
      <w:r w:rsidRPr="00777508">
        <w:rPr>
          <w:spacing w:val="-4"/>
          <w:lang w:val="nl-NL"/>
        </w:rPr>
        <w:t xml:space="preserve">hối hợp với Bộ Thông tin và truyền thông chỉ đạo </w:t>
      </w:r>
      <w:r w:rsidRPr="00777508">
        <w:rPr>
          <w:lang w:val="nl-NL"/>
        </w:rPr>
        <w:t xml:space="preserve">các nhà mạng gửi tin nhắn tới các thuê bao di động cảnh báo, khuyến cáo người dân về công tác bảo đảm an toàn PCCC và CNCH. Theo đó, trong giai đoạn từ năm 2021 đến năm 2022 đã gửi được </w:t>
      </w:r>
      <w:r w:rsidR="006F1A94" w:rsidRPr="00777508">
        <w:rPr>
          <w:spacing w:val="-2"/>
          <w:lang w:val="nl-NL"/>
        </w:rPr>
        <w:t>199.777.099</w:t>
      </w:r>
      <w:r w:rsidRPr="00777508">
        <w:rPr>
          <w:lang w:val="nl-NL"/>
        </w:rPr>
        <w:t xml:space="preserve"> tin nhắn đến các thuê bao di động của người dân nhằm nâng cao nhận thức, ý thức hướng dẫn các kỹ năng trong công tác PCCC và CNCH</w:t>
      </w:r>
      <w:r w:rsidR="00B101A8">
        <w:rPr>
          <w:lang w:val="nl-NL"/>
        </w:rPr>
        <w:t>;</w:t>
      </w:r>
      <w:r w:rsidRPr="00777508">
        <w:rPr>
          <w:lang w:val="nl-NL"/>
        </w:rPr>
        <w:t xml:space="preserve"> (4) </w:t>
      </w:r>
      <w:r w:rsidR="00B101A8">
        <w:rPr>
          <w:lang w:val="nl-NL"/>
        </w:rPr>
        <w:t>p</w:t>
      </w:r>
      <w:r w:rsidRPr="00777508">
        <w:rPr>
          <w:lang w:val="nl-NL"/>
        </w:rPr>
        <w:t>hối hợp với Bộ Giáo dục và Đào tạo ban hành Thông tư số 06/2022/TT-BGĐT ngày 11/5/2022</w:t>
      </w:r>
      <w:bookmarkStart w:id="4" w:name="loai_1_name"/>
      <w:r w:rsidRPr="00777508">
        <w:rPr>
          <w:lang w:val="nl-NL"/>
        </w:rPr>
        <w:t xml:space="preserve"> </w:t>
      </w:r>
      <w:r w:rsidRPr="00777508">
        <w:rPr>
          <w:shd w:val="clear" w:color="auto" w:fill="FFFFFF"/>
          <w:lang w:val="nl-NL"/>
        </w:rPr>
        <w:t>hướng dẫn trang bị kiến thức, kỹ năng về PCCC và CNCH cho học sinh, sinh viên trong các cơ sở giáo dục</w:t>
      </w:r>
      <w:bookmarkEnd w:id="4"/>
      <w:r w:rsidRPr="00777508">
        <w:rPr>
          <w:lang w:val="nl-NL"/>
        </w:rPr>
        <w:t xml:space="preserve">. Hiện nay, Bộ Công an đang phối hợp với Bộ Giáo dục và Đào tạo xây dựng và hoàn thiện giáo trình, bài giảng bồi dưỡng kiến thức, kỹ năng PCCC và CNCH, để đưa vào chương trình học </w:t>
      </w:r>
      <w:r w:rsidRPr="00777508">
        <w:rPr>
          <w:lang w:val="nl-NL"/>
        </w:rPr>
        <w:lastRenderedPageBreak/>
        <w:t>tập, hoạt động ngoại khóa của các trường (dự kiến triển khai trong năm học 202</w:t>
      </w:r>
      <w:r w:rsidR="00AC7E33" w:rsidRPr="00777508">
        <w:rPr>
          <w:lang w:val="nl-NL"/>
        </w:rPr>
        <w:t>3</w:t>
      </w:r>
      <w:r w:rsidRPr="00777508">
        <w:rPr>
          <w:lang w:val="nl-NL"/>
        </w:rPr>
        <w:t>-202</w:t>
      </w:r>
      <w:r w:rsidR="00AC7E33" w:rsidRPr="00777508">
        <w:rPr>
          <w:lang w:val="nl-NL"/>
        </w:rPr>
        <w:t>4</w:t>
      </w:r>
      <w:r w:rsidRPr="00777508">
        <w:rPr>
          <w:lang w:val="nl-NL"/>
        </w:rPr>
        <w:t>)</w:t>
      </w:r>
      <w:r w:rsidRPr="00777508">
        <w:rPr>
          <w:i/>
          <w:lang w:val="nl-NL"/>
        </w:rPr>
        <w:t>.</w:t>
      </w:r>
    </w:p>
    <w:p w14:paraId="748DC18E" w14:textId="7E695763" w:rsidR="006F1A94" w:rsidRPr="00C668E4" w:rsidRDefault="006A12BE" w:rsidP="009C1EB4">
      <w:pPr>
        <w:pStyle w:val="FootnoteText"/>
        <w:snapToGrid w:val="0"/>
        <w:spacing w:before="120" w:after="120" w:line="340" w:lineRule="exact"/>
        <w:jc w:val="both"/>
        <w:rPr>
          <w:bCs/>
          <w:szCs w:val="28"/>
          <w:lang w:val="nl-NL"/>
        </w:rPr>
      </w:pPr>
      <w:r w:rsidRPr="00777508">
        <w:rPr>
          <w:color w:val="auto"/>
          <w:sz w:val="28"/>
          <w:szCs w:val="28"/>
          <w:highlight w:val="white"/>
          <w:lang w:val="de-DE"/>
        </w:rPr>
        <w:tab/>
      </w:r>
      <w:r w:rsidR="00D87879" w:rsidRPr="00777508">
        <w:rPr>
          <w:color w:val="auto"/>
          <w:sz w:val="28"/>
          <w:szCs w:val="28"/>
          <w:highlight w:val="white"/>
          <w:lang w:val="de-DE"/>
        </w:rPr>
        <w:t>UBND</w:t>
      </w:r>
      <w:r w:rsidRPr="00777508">
        <w:rPr>
          <w:color w:val="auto"/>
          <w:sz w:val="28"/>
          <w:szCs w:val="28"/>
          <w:highlight w:val="white"/>
          <w:lang w:val="de-DE"/>
        </w:rPr>
        <w:t xml:space="preserve"> các tỉnh, thành phố trực thuộc trung ương đã </w:t>
      </w:r>
      <w:r w:rsidRPr="00777508">
        <w:rPr>
          <w:color w:val="auto"/>
          <w:sz w:val="28"/>
          <w:szCs w:val="28"/>
          <w:highlight w:val="white"/>
          <w:u w:color="FF0000"/>
          <w:lang w:val="de-DE"/>
        </w:rPr>
        <w:t>chỉ đạo các sở</w:t>
      </w:r>
      <w:r w:rsidRPr="00777508">
        <w:rPr>
          <w:color w:val="auto"/>
          <w:sz w:val="28"/>
          <w:szCs w:val="28"/>
          <w:highlight w:val="white"/>
          <w:lang w:val="de-DE"/>
        </w:rPr>
        <w:t xml:space="preserve">, ban, ngành, </w:t>
      </w:r>
      <w:r w:rsidR="00D87879" w:rsidRPr="00777508">
        <w:rPr>
          <w:color w:val="auto"/>
          <w:sz w:val="28"/>
          <w:szCs w:val="28"/>
          <w:highlight w:val="white"/>
          <w:lang w:val="de-DE"/>
        </w:rPr>
        <w:t>UBND</w:t>
      </w:r>
      <w:r w:rsidR="00D87879" w:rsidRPr="00777508">
        <w:rPr>
          <w:color w:val="auto"/>
          <w:sz w:val="28"/>
          <w:szCs w:val="28"/>
          <w:highlight w:val="white"/>
          <w:u w:color="FF0000"/>
          <w:lang w:val="de-DE"/>
        </w:rPr>
        <w:t xml:space="preserve"> </w:t>
      </w:r>
      <w:r w:rsidRPr="00777508">
        <w:rPr>
          <w:color w:val="auto"/>
          <w:sz w:val="28"/>
          <w:szCs w:val="28"/>
          <w:highlight w:val="white"/>
          <w:u w:color="FF0000"/>
          <w:lang w:val="de-DE"/>
        </w:rPr>
        <w:t>cấp huyện</w:t>
      </w:r>
      <w:r w:rsidRPr="00777508">
        <w:rPr>
          <w:color w:val="auto"/>
          <w:sz w:val="28"/>
          <w:szCs w:val="28"/>
          <w:highlight w:val="white"/>
          <w:lang w:val="de-DE"/>
        </w:rPr>
        <w:t xml:space="preserve">, cấp </w:t>
      </w:r>
      <w:r w:rsidRPr="00777508">
        <w:rPr>
          <w:color w:val="auto"/>
          <w:sz w:val="28"/>
          <w:szCs w:val="28"/>
          <w:highlight w:val="white"/>
          <w:u w:color="FF0000"/>
          <w:lang w:val="de-DE"/>
        </w:rPr>
        <w:t>xã tổ chức thực hiện</w:t>
      </w:r>
      <w:r w:rsidRPr="00777508">
        <w:rPr>
          <w:color w:val="auto"/>
          <w:sz w:val="28"/>
          <w:szCs w:val="28"/>
          <w:highlight w:val="white"/>
          <w:lang w:val="de-DE"/>
        </w:rPr>
        <w:t xml:space="preserve"> hiệu quả công tác tuyên truyền, </w:t>
      </w:r>
      <w:r w:rsidRPr="00777508">
        <w:rPr>
          <w:color w:val="auto"/>
          <w:sz w:val="28"/>
          <w:szCs w:val="28"/>
          <w:highlight w:val="white"/>
          <w:u w:color="FF0000"/>
          <w:lang w:val="de-DE"/>
        </w:rPr>
        <w:t>vận động</w:t>
      </w:r>
      <w:r w:rsidRPr="00777508">
        <w:rPr>
          <w:color w:val="auto"/>
          <w:sz w:val="28"/>
          <w:szCs w:val="28"/>
          <w:highlight w:val="white"/>
          <w:lang w:val="de-DE"/>
        </w:rPr>
        <w:t xml:space="preserve"> nhân dân thực hiện </w:t>
      </w:r>
      <w:r w:rsidRPr="00777508">
        <w:rPr>
          <w:color w:val="auto"/>
          <w:sz w:val="28"/>
          <w:szCs w:val="28"/>
          <w:lang w:val="pl-PL"/>
        </w:rPr>
        <w:t>Luật PCCC năm 2001 (sửa đổi, bổ sung năm 2013)</w:t>
      </w:r>
      <w:r w:rsidRPr="00777508">
        <w:rPr>
          <w:color w:val="auto"/>
          <w:sz w:val="28"/>
          <w:szCs w:val="28"/>
          <w:highlight w:val="white"/>
          <w:lang w:val="de-DE"/>
        </w:rPr>
        <w:t xml:space="preserve">; tham mưu Hội đồng nhân dân cấp tỉnh ban hành các Nghị quyết về PCCC, như Nghị quyết về quy định mức hỗ trợ thường xuyên hàng tháng cho Đội trưởng, Đội phó dân phòng trên địa bản tỉnh; </w:t>
      </w:r>
      <w:r w:rsidRPr="00777508">
        <w:rPr>
          <w:color w:val="auto"/>
          <w:sz w:val="28"/>
          <w:szCs w:val="28"/>
          <w:lang w:val="de-DE"/>
        </w:rPr>
        <w:t xml:space="preserve">Quy định việc xử lý các cơ sở không đảm bảo yêu cầu về phòng cháy và chữa cháy trên địa bàn tỉnh được đưa vào sử dụng trước khi Luật PCCC năm 2001 có hiệu lực.... </w:t>
      </w:r>
      <w:r w:rsidRPr="00777508">
        <w:rPr>
          <w:color w:val="auto"/>
          <w:sz w:val="28"/>
          <w:szCs w:val="28"/>
          <w:highlight w:val="white"/>
          <w:u w:color="FF0000"/>
          <w:lang w:val="de-DE"/>
        </w:rPr>
        <w:t>Chỉ đạo Sở, ban, ngành phối hợp với</w:t>
      </w:r>
      <w:r w:rsidRPr="00777508">
        <w:rPr>
          <w:color w:val="auto"/>
          <w:sz w:val="28"/>
          <w:szCs w:val="28"/>
          <w:highlight w:val="white"/>
          <w:lang w:val="de-DE"/>
        </w:rPr>
        <w:t xml:space="preserve"> Công an cấp </w:t>
      </w:r>
      <w:r w:rsidRPr="00777508">
        <w:rPr>
          <w:color w:val="auto"/>
          <w:sz w:val="28"/>
          <w:szCs w:val="28"/>
          <w:highlight w:val="white"/>
          <w:u w:color="FF0000"/>
          <w:lang w:val="de-DE"/>
        </w:rPr>
        <w:t>tỉnh xây dựng phương án</w:t>
      </w:r>
      <w:r w:rsidRPr="00777508">
        <w:rPr>
          <w:color w:val="auto"/>
          <w:sz w:val="28"/>
          <w:szCs w:val="28"/>
          <w:highlight w:val="white"/>
          <w:lang w:val="de-DE"/>
        </w:rPr>
        <w:t xml:space="preserve">, </w:t>
      </w:r>
      <w:r w:rsidR="008D7D79" w:rsidRPr="00777508">
        <w:rPr>
          <w:color w:val="auto"/>
          <w:sz w:val="28"/>
          <w:szCs w:val="28"/>
          <w:highlight w:val="white"/>
          <w:u w:color="FF0000"/>
          <w:lang w:val="de-DE"/>
        </w:rPr>
        <w:t>kế hoạch</w:t>
      </w:r>
      <w:r w:rsidRPr="00777508">
        <w:rPr>
          <w:color w:val="auto"/>
          <w:sz w:val="28"/>
          <w:szCs w:val="28"/>
          <w:highlight w:val="white"/>
          <w:u w:color="FF0000"/>
          <w:lang w:val="de-DE"/>
        </w:rPr>
        <w:t xml:space="preserve"> triển khai thi hành Luật PCCC</w:t>
      </w:r>
      <w:r w:rsidRPr="00777508">
        <w:rPr>
          <w:color w:val="auto"/>
          <w:sz w:val="28"/>
          <w:szCs w:val="28"/>
          <w:highlight w:val="white"/>
          <w:lang w:val="de-DE"/>
        </w:rPr>
        <w:t xml:space="preserve">; </w:t>
      </w:r>
      <w:r w:rsidRPr="00777508">
        <w:rPr>
          <w:color w:val="auto"/>
          <w:sz w:val="28"/>
          <w:szCs w:val="28"/>
          <w:highlight w:val="white"/>
          <w:u w:color="FF0000"/>
          <w:lang w:val="de-DE"/>
        </w:rPr>
        <w:t>chỉ đạo Sở</w:t>
      </w:r>
      <w:r w:rsidRPr="00777508">
        <w:rPr>
          <w:color w:val="auto"/>
          <w:sz w:val="28"/>
          <w:szCs w:val="28"/>
          <w:highlight w:val="white"/>
          <w:lang w:val="de-DE"/>
        </w:rPr>
        <w:t xml:space="preserve"> Thông tin </w:t>
      </w:r>
      <w:r w:rsidRPr="00777508">
        <w:rPr>
          <w:color w:val="auto"/>
          <w:sz w:val="28"/>
          <w:szCs w:val="28"/>
          <w:highlight w:val="white"/>
          <w:u w:color="FF0000"/>
          <w:lang w:val="de-DE"/>
        </w:rPr>
        <w:t>và truyền</w:t>
      </w:r>
      <w:r w:rsidRPr="00777508">
        <w:rPr>
          <w:color w:val="auto"/>
          <w:sz w:val="28"/>
          <w:szCs w:val="28"/>
          <w:highlight w:val="white"/>
          <w:lang w:val="de-DE"/>
        </w:rPr>
        <w:t xml:space="preserve"> thông, </w:t>
      </w:r>
      <w:r w:rsidRPr="00777508">
        <w:rPr>
          <w:color w:val="auto"/>
          <w:sz w:val="28"/>
          <w:szCs w:val="28"/>
          <w:highlight w:val="white"/>
          <w:u w:color="FF0000"/>
          <w:lang w:val="de-DE"/>
        </w:rPr>
        <w:t>Sở</w:t>
      </w:r>
      <w:r w:rsidRPr="00777508">
        <w:rPr>
          <w:color w:val="auto"/>
          <w:sz w:val="28"/>
          <w:szCs w:val="28"/>
          <w:highlight w:val="white"/>
          <w:lang w:val="de-DE"/>
        </w:rPr>
        <w:t xml:space="preserve"> Tư </w:t>
      </w:r>
      <w:r w:rsidRPr="00777508">
        <w:rPr>
          <w:color w:val="auto"/>
          <w:sz w:val="28"/>
          <w:szCs w:val="28"/>
          <w:highlight w:val="white"/>
          <w:u w:color="FF0000"/>
          <w:lang w:val="de-DE"/>
        </w:rPr>
        <w:t>pháp phối hợp với các</w:t>
      </w:r>
      <w:r w:rsidRPr="00777508">
        <w:rPr>
          <w:color w:val="auto"/>
          <w:sz w:val="28"/>
          <w:szCs w:val="28"/>
          <w:highlight w:val="white"/>
          <w:lang w:val="de-DE"/>
        </w:rPr>
        <w:t xml:space="preserve"> cơ quan </w:t>
      </w:r>
      <w:r w:rsidRPr="00777508">
        <w:rPr>
          <w:color w:val="auto"/>
          <w:sz w:val="28"/>
          <w:szCs w:val="28"/>
          <w:highlight w:val="white"/>
          <w:u w:color="FF0000"/>
          <w:lang w:val="de-DE"/>
        </w:rPr>
        <w:t>thông tấn</w:t>
      </w:r>
      <w:r w:rsidRPr="00777508">
        <w:rPr>
          <w:color w:val="auto"/>
          <w:sz w:val="28"/>
          <w:szCs w:val="28"/>
          <w:highlight w:val="white"/>
          <w:lang w:val="de-DE"/>
        </w:rPr>
        <w:t xml:space="preserve">, báo chí địa phương và Trung ương </w:t>
      </w:r>
      <w:r w:rsidRPr="00777508">
        <w:rPr>
          <w:color w:val="auto"/>
          <w:sz w:val="28"/>
          <w:szCs w:val="28"/>
          <w:highlight w:val="white"/>
          <w:u w:color="FF0000"/>
          <w:lang w:val="de-DE"/>
        </w:rPr>
        <w:t>đóng</w:t>
      </w:r>
      <w:r w:rsidRPr="00777508">
        <w:rPr>
          <w:color w:val="auto"/>
          <w:sz w:val="28"/>
          <w:szCs w:val="28"/>
          <w:highlight w:val="white"/>
          <w:lang w:val="de-DE"/>
        </w:rPr>
        <w:t xml:space="preserve"> trên </w:t>
      </w:r>
      <w:r w:rsidRPr="00777508">
        <w:rPr>
          <w:color w:val="auto"/>
          <w:sz w:val="28"/>
          <w:szCs w:val="28"/>
          <w:highlight w:val="white"/>
          <w:u w:color="FF0000"/>
          <w:lang w:val="de-DE"/>
        </w:rPr>
        <w:t>địa bàn tỉnh</w:t>
      </w:r>
      <w:r w:rsidRPr="00777508">
        <w:rPr>
          <w:color w:val="auto"/>
          <w:sz w:val="28"/>
          <w:szCs w:val="28"/>
          <w:highlight w:val="white"/>
          <w:lang w:val="de-DE"/>
        </w:rPr>
        <w:t xml:space="preserve">, </w:t>
      </w:r>
      <w:r w:rsidRPr="00777508">
        <w:rPr>
          <w:color w:val="auto"/>
          <w:sz w:val="28"/>
          <w:szCs w:val="28"/>
          <w:highlight w:val="white"/>
          <w:u w:color="FF0000"/>
          <w:lang w:val="de-DE"/>
        </w:rPr>
        <w:t>thành phố tổ chức thực hiện</w:t>
      </w:r>
      <w:r w:rsidRPr="00777508">
        <w:rPr>
          <w:color w:val="auto"/>
          <w:sz w:val="28"/>
          <w:szCs w:val="28"/>
          <w:highlight w:val="white"/>
          <w:lang w:val="de-DE"/>
        </w:rPr>
        <w:t xml:space="preserve"> có hiệu quả công </w:t>
      </w:r>
      <w:r w:rsidRPr="00777508">
        <w:rPr>
          <w:color w:val="auto"/>
          <w:sz w:val="28"/>
          <w:szCs w:val="28"/>
          <w:highlight w:val="white"/>
          <w:u w:color="FF0000"/>
          <w:lang w:val="de-DE"/>
        </w:rPr>
        <w:t>tác tuyên truyền cho</w:t>
      </w:r>
      <w:r w:rsidRPr="00777508">
        <w:rPr>
          <w:color w:val="auto"/>
          <w:sz w:val="28"/>
          <w:szCs w:val="28"/>
          <w:highlight w:val="white"/>
          <w:lang w:val="de-DE"/>
        </w:rPr>
        <w:t xml:space="preserve"> cán bộ, Nhân dân </w:t>
      </w:r>
      <w:r w:rsidRPr="00777508">
        <w:rPr>
          <w:color w:val="auto"/>
          <w:sz w:val="28"/>
          <w:szCs w:val="28"/>
          <w:highlight w:val="white"/>
          <w:u w:color="FF0000"/>
          <w:lang w:val="de-DE"/>
        </w:rPr>
        <w:t>nắm vững</w:t>
      </w:r>
      <w:r w:rsidRPr="00777508">
        <w:rPr>
          <w:color w:val="auto"/>
          <w:sz w:val="28"/>
          <w:szCs w:val="28"/>
          <w:highlight w:val="white"/>
          <w:lang w:val="de-DE"/>
        </w:rPr>
        <w:t xml:space="preserve">, hỗ trợ thực hiện công </w:t>
      </w:r>
      <w:r w:rsidRPr="00777508">
        <w:rPr>
          <w:color w:val="auto"/>
          <w:sz w:val="28"/>
          <w:szCs w:val="28"/>
          <w:highlight w:val="white"/>
          <w:u w:color="FF0000"/>
          <w:lang w:val="de-DE"/>
        </w:rPr>
        <w:t>tác này</w:t>
      </w:r>
      <w:r w:rsidRPr="00777508">
        <w:rPr>
          <w:color w:val="auto"/>
          <w:sz w:val="28"/>
          <w:szCs w:val="28"/>
          <w:highlight w:val="white"/>
          <w:lang w:val="de-DE"/>
        </w:rPr>
        <w:t xml:space="preserve">; </w:t>
      </w:r>
      <w:r w:rsidRPr="00777508">
        <w:rPr>
          <w:color w:val="auto"/>
          <w:sz w:val="28"/>
          <w:szCs w:val="28"/>
          <w:highlight w:val="white"/>
          <w:u w:color="FF0000"/>
          <w:lang w:val="de-DE"/>
        </w:rPr>
        <w:t>các sở</w:t>
      </w:r>
      <w:r w:rsidRPr="00777508">
        <w:rPr>
          <w:color w:val="auto"/>
          <w:sz w:val="28"/>
          <w:szCs w:val="28"/>
          <w:highlight w:val="white"/>
          <w:lang w:val="de-DE"/>
        </w:rPr>
        <w:t xml:space="preserve">, ban </w:t>
      </w:r>
      <w:r w:rsidRPr="00777508">
        <w:rPr>
          <w:color w:val="auto"/>
          <w:sz w:val="28"/>
          <w:szCs w:val="28"/>
          <w:highlight w:val="white"/>
          <w:u w:color="FF0000"/>
          <w:lang w:val="de-DE"/>
        </w:rPr>
        <w:t>ngành đoàn thể</w:t>
      </w:r>
      <w:r w:rsidRPr="00777508">
        <w:rPr>
          <w:color w:val="auto"/>
          <w:sz w:val="28"/>
          <w:szCs w:val="28"/>
          <w:highlight w:val="white"/>
          <w:lang w:val="de-DE"/>
        </w:rPr>
        <w:t xml:space="preserve">, </w:t>
      </w:r>
      <w:r w:rsidRPr="00777508">
        <w:rPr>
          <w:color w:val="auto"/>
          <w:sz w:val="28"/>
          <w:szCs w:val="28"/>
          <w:highlight w:val="white"/>
          <w:u w:color="FF0000"/>
          <w:lang w:val="de-DE"/>
        </w:rPr>
        <w:t>UBND</w:t>
      </w:r>
      <w:r w:rsidRPr="00777508">
        <w:rPr>
          <w:color w:val="auto"/>
          <w:sz w:val="28"/>
          <w:szCs w:val="28"/>
          <w:highlight w:val="white"/>
          <w:lang w:val="de-DE"/>
        </w:rPr>
        <w:t xml:space="preserve"> cấp huyện, cấp </w:t>
      </w:r>
      <w:r w:rsidRPr="00777508">
        <w:rPr>
          <w:color w:val="auto"/>
          <w:sz w:val="28"/>
          <w:szCs w:val="28"/>
          <w:highlight w:val="white"/>
          <w:u w:color="FF0000"/>
          <w:lang w:val="de-DE"/>
        </w:rPr>
        <w:t>xã đã chỉ đạo tổ chức</w:t>
      </w:r>
      <w:r w:rsidRPr="00777508">
        <w:rPr>
          <w:color w:val="auto"/>
          <w:sz w:val="28"/>
          <w:szCs w:val="28"/>
          <w:highlight w:val="white"/>
          <w:lang w:val="de-DE"/>
        </w:rPr>
        <w:t xml:space="preserve">, </w:t>
      </w:r>
      <w:r w:rsidRPr="00777508">
        <w:rPr>
          <w:color w:val="auto"/>
          <w:sz w:val="28"/>
          <w:szCs w:val="28"/>
          <w:highlight w:val="white"/>
          <w:u w:color="FF0000"/>
          <w:lang w:val="de-DE"/>
        </w:rPr>
        <w:t>quán triệt và phổ biến</w:t>
      </w:r>
      <w:r w:rsidRPr="00777508">
        <w:rPr>
          <w:color w:val="auto"/>
          <w:sz w:val="28"/>
          <w:szCs w:val="28"/>
          <w:highlight w:val="white"/>
          <w:lang w:val="de-DE"/>
        </w:rPr>
        <w:t xml:space="preserve"> các </w:t>
      </w:r>
      <w:r w:rsidRPr="00777508">
        <w:rPr>
          <w:color w:val="auto"/>
          <w:sz w:val="28"/>
          <w:szCs w:val="28"/>
          <w:highlight w:val="white"/>
          <w:u w:color="FF0000"/>
          <w:lang w:val="de-DE"/>
        </w:rPr>
        <w:t>quy định của</w:t>
      </w:r>
      <w:r w:rsidRPr="00777508">
        <w:rPr>
          <w:color w:val="auto"/>
          <w:sz w:val="28"/>
          <w:szCs w:val="28"/>
          <w:highlight w:val="white"/>
          <w:lang w:val="de-DE"/>
        </w:rPr>
        <w:t xml:space="preserve"> pháp luật về PCCC và CNCH đối </w:t>
      </w:r>
      <w:r w:rsidRPr="00777508">
        <w:rPr>
          <w:color w:val="auto"/>
          <w:sz w:val="28"/>
          <w:szCs w:val="28"/>
          <w:highlight w:val="white"/>
          <w:u w:color="FF0000"/>
          <w:lang w:val="de-DE"/>
        </w:rPr>
        <w:t>với các</w:t>
      </w:r>
      <w:r w:rsidRPr="00777508">
        <w:rPr>
          <w:color w:val="auto"/>
          <w:sz w:val="28"/>
          <w:szCs w:val="28"/>
          <w:highlight w:val="white"/>
          <w:lang w:val="de-DE"/>
        </w:rPr>
        <w:t xml:space="preserve"> cán bộ trong đơn vị và Nhân dân trên địa bàn.</w:t>
      </w:r>
      <w:r w:rsidR="006F1A94" w:rsidRPr="00777508">
        <w:rPr>
          <w:color w:val="auto"/>
          <w:lang w:val="nl-NL"/>
        </w:rPr>
        <w:t xml:space="preserve"> </w:t>
      </w:r>
      <w:r w:rsidR="006F1A94" w:rsidRPr="00777508">
        <w:rPr>
          <w:color w:val="auto"/>
          <w:sz w:val="28"/>
          <w:szCs w:val="28"/>
          <w:highlight w:val="white"/>
          <w:lang w:val="de-DE"/>
        </w:rPr>
        <w:t>Trong năm qua, lực lượng Cảnh sát PCCC và CNCH đã phối hợp với cơ quan báo chí ở trung ương và địa phương đẩy mạnh công tác tuyên truyền với nhiều nội dung, hình thức phong phú, đa dạng như tổ chức tuyên truyền qua các mạng xã hội (zalo, facebook, youtube,…), tổ chức các lớp tập huấn, tọa đàm, hội nghị, hội thi; mở chuyên trang, chuyên mục trên các phương tiện thông tin đại chúng; thực hành, trải nghiệm các hoạt động thoát nạn... Tổ chức 398.429 lớp tuyên truyền, phổ biến pháp luật, kiến thức về PCCC và CNCH với 16.489.196 người tham gia lớp tuyên truyền; có 383.586 tin, bài, phóng sự tuyên truyền về PCCC và CNCH đã được đăng trên các phương tiện thông tin đại chúng ở địa phương hoặc trung ương; phát hành 27.301.682 tờ rơi, tài liệu, lượt khuyến cáo PCCC đến người dân.</w:t>
      </w:r>
      <w:r w:rsidR="006F1A94" w:rsidRPr="00777508">
        <w:rPr>
          <w:color w:val="auto"/>
          <w:lang w:val="nl-NL"/>
        </w:rPr>
        <w:t xml:space="preserve"> </w:t>
      </w:r>
    </w:p>
    <w:p w14:paraId="081E4708" w14:textId="5CE15A95" w:rsidR="008D7D79" w:rsidRPr="00777508" w:rsidRDefault="008D7D79" w:rsidP="009C1EB4">
      <w:pPr>
        <w:overflowPunct w:val="0"/>
        <w:snapToGrid w:val="0"/>
        <w:spacing w:before="120" w:after="120" w:line="340" w:lineRule="exact"/>
        <w:ind w:firstLine="700"/>
        <w:jc w:val="both"/>
        <w:textAlignment w:val="baseline"/>
        <w:rPr>
          <w:lang w:val="nl-NL"/>
        </w:rPr>
      </w:pPr>
      <w:r w:rsidRPr="00777508">
        <w:rPr>
          <w:lang w:val="nl-NL"/>
        </w:rPr>
        <w:t xml:space="preserve">- Công tác nhân rộng, phát triển mô hình phong trào và điển hình tiên tiến trong công tác PCCC và CNCH được quan tâm chỉ đạo thực hiện, xây dựng, phát triển, nhân rộng </w:t>
      </w:r>
      <w:r w:rsidR="00AA2A3E" w:rsidRPr="00777508">
        <w:rPr>
          <w:lang w:val="nl-NL"/>
        </w:rPr>
        <w:t>40.588</w:t>
      </w:r>
      <w:r w:rsidRPr="00777508">
        <w:rPr>
          <w:lang w:val="nl-NL"/>
        </w:rPr>
        <w:t xml:space="preserve"> mô hình điểm </w:t>
      </w:r>
      <w:r w:rsidRPr="00777508">
        <w:rPr>
          <w:rStyle w:val="FootnoteReference"/>
          <w:lang w:val="nl-NL"/>
        </w:rPr>
        <w:footnoteReference w:id="9"/>
      </w:r>
      <w:r w:rsidRPr="00777508">
        <w:rPr>
          <w:lang w:val="nl-NL"/>
        </w:rPr>
        <w:t xml:space="preserve">, </w:t>
      </w:r>
      <w:r w:rsidR="00AA2A3E" w:rsidRPr="00777508">
        <w:rPr>
          <w:lang w:val="nl-NL"/>
        </w:rPr>
        <w:t>31.207 đơn vị, tổ chức</w:t>
      </w:r>
      <w:r w:rsidRPr="00777508">
        <w:rPr>
          <w:lang w:val="nl-NL"/>
        </w:rPr>
        <w:t xml:space="preserve"> điển hình tiên tiến về PCCC và CNCH</w:t>
      </w:r>
      <w:r w:rsidR="00AC7E33" w:rsidRPr="00777508">
        <w:rPr>
          <w:lang w:val="nl-NL"/>
        </w:rPr>
        <w:t>, đặc biệt toàn quốc đã xây dựng</w:t>
      </w:r>
      <w:r w:rsidRPr="00777508">
        <w:rPr>
          <w:lang w:val="nl-NL"/>
        </w:rPr>
        <w:t xml:space="preserve"> </w:t>
      </w:r>
      <w:r w:rsidR="00AC7E33" w:rsidRPr="00777508">
        <w:rPr>
          <w:szCs w:val="28"/>
          <w:lang w:val="nl-NL"/>
        </w:rPr>
        <w:t xml:space="preserve">20.730 mô hình Tổ liên gia an toàn về PCCC, 23.348 mô hình Điểm chữa cháy công cộng </w:t>
      </w:r>
      <w:r w:rsidRPr="00777508">
        <w:rPr>
          <w:lang w:val="nl-NL"/>
        </w:rPr>
        <w:t>để phát huy phương châm “bốn tại chỗ” (lực lượng tại chỗ, phương tiện tại chỗ, chỉ huy tại chỗ, hậu cần tại chỗ)</w:t>
      </w:r>
      <w:r w:rsidRPr="00777508">
        <w:rPr>
          <w:lang w:val="vi-VN"/>
        </w:rPr>
        <w:t>.</w:t>
      </w:r>
      <w:r w:rsidRPr="00777508">
        <w:rPr>
          <w:lang w:val="nl-NL"/>
        </w:rPr>
        <w:t xml:space="preserve"> </w:t>
      </w:r>
      <w:r w:rsidR="00AA2A3E" w:rsidRPr="00777508">
        <w:rPr>
          <w:lang w:val="nl-NL"/>
        </w:rPr>
        <w:t>Đồng thời, đã tổ chức 134.327 lớp tập huấn nghiệp vụ PCCC và CNCH với 5.905.285 người tham gia lớp huấn luyện và đã cấp 4.764.766 giấy chứng nhận huấn luyện nghiệp vụ về PCCC và CNCH</w:t>
      </w:r>
      <w:r w:rsidR="00321D13">
        <w:rPr>
          <w:lang w:val="nl-NL"/>
        </w:rPr>
        <w:t>.</w:t>
      </w:r>
    </w:p>
    <w:p w14:paraId="4F5FC9C3" w14:textId="3C3C1C69" w:rsidR="006A12BE" w:rsidRPr="00777508" w:rsidRDefault="006A12BE" w:rsidP="009C1EB4">
      <w:pPr>
        <w:snapToGrid w:val="0"/>
        <w:spacing w:before="120" w:after="120" w:line="340" w:lineRule="exact"/>
        <w:ind w:firstLine="720"/>
        <w:jc w:val="both"/>
        <w:rPr>
          <w:shd w:val="clear" w:color="auto" w:fill="FFFFFF"/>
          <w:lang w:val="nl-NL"/>
        </w:rPr>
      </w:pPr>
      <w:r w:rsidRPr="00777508">
        <w:rPr>
          <w:szCs w:val="28"/>
          <w:u w:color="FF0000"/>
          <w:lang w:val="de-DE"/>
        </w:rPr>
        <w:t>Các bộ</w:t>
      </w:r>
      <w:r w:rsidRPr="00777508">
        <w:rPr>
          <w:szCs w:val="28"/>
          <w:lang w:val="de-DE"/>
        </w:rPr>
        <w:t xml:space="preserve">, cơ quan </w:t>
      </w:r>
      <w:r w:rsidRPr="00777508">
        <w:rPr>
          <w:szCs w:val="28"/>
          <w:u w:color="FF0000"/>
          <w:lang w:val="de-DE"/>
        </w:rPr>
        <w:t>ngang bộ</w:t>
      </w:r>
      <w:r w:rsidRPr="00777508">
        <w:rPr>
          <w:szCs w:val="28"/>
          <w:lang w:val="de-DE"/>
        </w:rPr>
        <w:t xml:space="preserve">, cơ quan trực thuộc Chính phủ đã </w:t>
      </w:r>
      <w:r w:rsidRPr="00777508">
        <w:rPr>
          <w:szCs w:val="28"/>
          <w:u w:color="FF0000"/>
          <w:lang w:val="de-DE"/>
        </w:rPr>
        <w:t>chỉ đạo các</w:t>
      </w:r>
      <w:r w:rsidRPr="00777508">
        <w:rPr>
          <w:szCs w:val="28"/>
          <w:lang w:val="de-DE"/>
        </w:rPr>
        <w:t xml:space="preserve"> đơn vị </w:t>
      </w:r>
      <w:r w:rsidRPr="00777508">
        <w:rPr>
          <w:szCs w:val="28"/>
          <w:u w:color="FF0000"/>
          <w:lang w:val="de-DE"/>
        </w:rPr>
        <w:t>trực thuộc phổ biến</w:t>
      </w:r>
      <w:r w:rsidRPr="00777508">
        <w:rPr>
          <w:szCs w:val="28"/>
          <w:lang w:val="de-DE"/>
        </w:rPr>
        <w:t xml:space="preserve">, </w:t>
      </w:r>
      <w:r w:rsidRPr="00777508">
        <w:rPr>
          <w:szCs w:val="28"/>
          <w:u w:color="FF0000"/>
          <w:lang w:val="de-DE"/>
        </w:rPr>
        <w:t>quán triệt đến toàn bộ</w:t>
      </w:r>
      <w:r w:rsidRPr="00777508">
        <w:rPr>
          <w:szCs w:val="28"/>
          <w:lang w:val="de-DE"/>
        </w:rPr>
        <w:t xml:space="preserve"> Đảng viên, cán bộ công chức, </w:t>
      </w:r>
      <w:r w:rsidRPr="00777508">
        <w:rPr>
          <w:szCs w:val="28"/>
          <w:lang w:val="de-DE"/>
        </w:rPr>
        <w:lastRenderedPageBreak/>
        <w:t xml:space="preserve">viên chức và người </w:t>
      </w:r>
      <w:r w:rsidRPr="00777508">
        <w:rPr>
          <w:szCs w:val="28"/>
          <w:u w:color="FF0000"/>
          <w:lang w:val="de-DE"/>
        </w:rPr>
        <w:t>lao động về Luật PCCC</w:t>
      </w:r>
      <w:r w:rsidRPr="00777508">
        <w:rPr>
          <w:szCs w:val="28"/>
          <w:lang w:val="de-DE"/>
        </w:rPr>
        <w:t xml:space="preserve"> và các văn bản quy định chi tiết, hướng dẫn thi </w:t>
      </w:r>
      <w:r w:rsidRPr="00777508">
        <w:rPr>
          <w:szCs w:val="28"/>
          <w:u w:color="FF0000"/>
          <w:lang w:val="de-DE"/>
        </w:rPr>
        <w:t>hành bằng nhiều hình thức khác nhau như</w:t>
      </w:r>
      <w:r w:rsidRPr="00777508">
        <w:rPr>
          <w:szCs w:val="28"/>
          <w:lang w:val="de-DE"/>
        </w:rPr>
        <w:t xml:space="preserve"> thông qua các </w:t>
      </w:r>
      <w:r w:rsidRPr="00777508">
        <w:rPr>
          <w:szCs w:val="28"/>
          <w:u w:color="FF0000"/>
          <w:lang w:val="de-DE"/>
        </w:rPr>
        <w:t>buổi sinh hoạt chính trị</w:t>
      </w:r>
      <w:r w:rsidRPr="00777508">
        <w:rPr>
          <w:szCs w:val="28"/>
          <w:lang w:val="de-DE"/>
        </w:rPr>
        <w:t xml:space="preserve">, tuyên </w:t>
      </w:r>
      <w:r w:rsidRPr="00777508">
        <w:rPr>
          <w:szCs w:val="28"/>
          <w:u w:color="FF0000"/>
          <w:lang w:val="de-DE"/>
        </w:rPr>
        <w:t>truyền tại</w:t>
      </w:r>
      <w:r w:rsidRPr="00777508">
        <w:rPr>
          <w:szCs w:val="28"/>
          <w:lang w:val="de-DE"/>
        </w:rPr>
        <w:t xml:space="preserve"> cơ quan Bộ, </w:t>
      </w:r>
      <w:r w:rsidRPr="00777508">
        <w:rPr>
          <w:szCs w:val="28"/>
          <w:u w:color="FF0000"/>
          <w:lang w:val="de-DE"/>
        </w:rPr>
        <w:t>các tin</w:t>
      </w:r>
      <w:r w:rsidRPr="00777508">
        <w:rPr>
          <w:szCs w:val="28"/>
          <w:lang w:val="de-DE"/>
        </w:rPr>
        <w:t xml:space="preserve">, </w:t>
      </w:r>
      <w:r w:rsidRPr="00777508">
        <w:rPr>
          <w:szCs w:val="28"/>
          <w:u w:color="FF0000"/>
          <w:lang w:val="de-DE"/>
        </w:rPr>
        <w:t>phóng sự thời sự</w:t>
      </w:r>
      <w:r w:rsidRPr="00777508">
        <w:rPr>
          <w:szCs w:val="28"/>
          <w:lang w:val="de-DE"/>
        </w:rPr>
        <w:t xml:space="preserve">, chương </w:t>
      </w:r>
      <w:r w:rsidRPr="00777508">
        <w:rPr>
          <w:szCs w:val="28"/>
          <w:u w:color="FF0000"/>
          <w:lang w:val="de-DE"/>
        </w:rPr>
        <w:t>trình chuyên đề</w:t>
      </w:r>
      <w:r w:rsidRPr="00777508">
        <w:rPr>
          <w:szCs w:val="28"/>
          <w:lang w:val="de-DE"/>
        </w:rPr>
        <w:t xml:space="preserve">, </w:t>
      </w:r>
      <w:r w:rsidRPr="00777508">
        <w:rPr>
          <w:szCs w:val="28"/>
          <w:u w:color="FF0000"/>
          <w:lang w:val="de-DE"/>
        </w:rPr>
        <w:t>bài viết</w:t>
      </w:r>
      <w:r w:rsidRPr="00777508">
        <w:rPr>
          <w:szCs w:val="28"/>
          <w:lang w:val="de-DE"/>
        </w:rPr>
        <w:t xml:space="preserve"> trên </w:t>
      </w:r>
      <w:r w:rsidRPr="00777508">
        <w:rPr>
          <w:szCs w:val="28"/>
          <w:u w:color="FF0000"/>
          <w:lang w:val="de-DE"/>
        </w:rPr>
        <w:t>báo điện tử và các</w:t>
      </w:r>
      <w:r w:rsidRPr="00777508">
        <w:rPr>
          <w:szCs w:val="28"/>
          <w:lang w:val="de-DE"/>
        </w:rPr>
        <w:t xml:space="preserve"> thông tin trên </w:t>
      </w:r>
      <w:r w:rsidRPr="00777508">
        <w:rPr>
          <w:szCs w:val="28"/>
          <w:u w:color="FF0000"/>
          <w:lang w:val="de-DE"/>
        </w:rPr>
        <w:t>mạng xã hội</w:t>
      </w:r>
      <w:r w:rsidRPr="00777508">
        <w:rPr>
          <w:szCs w:val="28"/>
          <w:lang w:val="de-DE"/>
        </w:rPr>
        <w:t xml:space="preserve">, không </w:t>
      </w:r>
      <w:r w:rsidRPr="00777508">
        <w:rPr>
          <w:szCs w:val="28"/>
          <w:u w:color="FF0000"/>
          <w:lang w:val="de-DE"/>
        </w:rPr>
        <w:t>chỉ chú trọng</w:t>
      </w:r>
      <w:r w:rsidRPr="00777508">
        <w:rPr>
          <w:szCs w:val="28"/>
          <w:lang w:val="de-DE"/>
        </w:rPr>
        <w:t xml:space="preserve"> thông tin </w:t>
      </w:r>
      <w:r w:rsidRPr="00777508">
        <w:rPr>
          <w:szCs w:val="28"/>
          <w:u w:color="FF0000"/>
          <w:lang w:val="de-DE"/>
        </w:rPr>
        <w:t>đối nội</w:t>
      </w:r>
      <w:r w:rsidRPr="00777508">
        <w:rPr>
          <w:szCs w:val="28"/>
          <w:lang w:val="de-DE"/>
        </w:rPr>
        <w:t xml:space="preserve">, thông tin </w:t>
      </w:r>
      <w:r w:rsidRPr="00777508">
        <w:rPr>
          <w:szCs w:val="28"/>
          <w:u w:color="FF0000"/>
          <w:lang w:val="de-DE"/>
        </w:rPr>
        <w:t>đối ngoại</w:t>
      </w:r>
      <w:r w:rsidRPr="00777508">
        <w:rPr>
          <w:szCs w:val="28"/>
          <w:lang w:val="de-DE"/>
        </w:rPr>
        <w:t xml:space="preserve"> liên quan đến Luật PCCC cũng </w:t>
      </w:r>
      <w:r w:rsidRPr="00777508">
        <w:rPr>
          <w:szCs w:val="28"/>
          <w:u w:color="FF0000"/>
          <w:lang w:val="de-DE"/>
        </w:rPr>
        <w:t>được chú ý</w:t>
      </w:r>
      <w:r w:rsidRPr="00777508">
        <w:rPr>
          <w:szCs w:val="28"/>
          <w:lang w:val="de-DE"/>
        </w:rPr>
        <w:t xml:space="preserve">; các </w:t>
      </w:r>
      <w:r w:rsidRPr="00777508">
        <w:rPr>
          <w:szCs w:val="28"/>
          <w:u w:color="FF0000"/>
          <w:lang w:val="de-DE"/>
        </w:rPr>
        <w:t>tin bài đối ngoại của Thông tấn xã Việt Nam giúp thế giới hiểu đầy đủ</w:t>
      </w:r>
      <w:r w:rsidRPr="00777508">
        <w:rPr>
          <w:szCs w:val="28"/>
          <w:lang w:val="de-DE"/>
        </w:rPr>
        <w:t xml:space="preserve">, </w:t>
      </w:r>
      <w:r w:rsidRPr="00777508">
        <w:rPr>
          <w:szCs w:val="28"/>
          <w:u w:color="FF0000"/>
          <w:lang w:val="de-DE"/>
        </w:rPr>
        <w:t>chính</w:t>
      </w:r>
      <w:r w:rsidRPr="00777508">
        <w:rPr>
          <w:szCs w:val="28"/>
          <w:lang w:val="de-DE"/>
        </w:rPr>
        <w:t xml:space="preserve"> xác </w:t>
      </w:r>
      <w:r w:rsidRPr="00777508">
        <w:rPr>
          <w:szCs w:val="28"/>
          <w:u w:color="FF0000"/>
          <w:lang w:val="de-DE"/>
        </w:rPr>
        <w:t>hơn về chính sách</w:t>
      </w:r>
      <w:r w:rsidRPr="00777508">
        <w:rPr>
          <w:szCs w:val="28"/>
          <w:lang w:val="de-DE"/>
        </w:rPr>
        <w:t xml:space="preserve">, pháp luật </w:t>
      </w:r>
      <w:r w:rsidRPr="00777508">
        <w:rPr>
          <w:szCs w:val="28"/>
          <w:u w:color="FF0000"/>
          <w:lang w:val="de-DE"/>
        </w:rPr>
        <w:t>của Việt</w:t>
      </w:r>
      <w:r w:rsidRPr="00777508">
        <w:rPr>
          <w:szCs w:val="28"/>
          <w:lang w:val="de-DE"/>
        </w:rPr>
        <w:t xml:space="preserve"> Nam trong quản lý PCCC và CNCH.</w:t>
      </w:r>
    </w:p>
    <w:p w14:paraId="72156B9D" w14:textId="595B200E" w:rsidR="005C7B75" w:rsidRPr="009C1EB4" w:rsidRDefault="005C7B75" w:rsidP="009C1EB4">
      <w:pPr>
        <w:snapToGrid w:val="0"/>
        <w:spacing w:before="120" w:after="120" w:line="340" w:lineRule="exact"/>
        <w:ind w:firstLine="709"/>
        <w:jc w:val="both"/>
        <w:rPr>
          <w:i/>
          <w:iCs/>
          <w:spacing w:val="4"/>
          <w:szCs w:val="28"/>
          <w:lang w:val="nl-NL"/>
        </w:rPr>
      </w:pPr>
      <w:r w:rsidRPr="009C1EB4">
        <w:rPr>
          <w:i/>
          <w:iCs/>
          <w:lang w:val="de-DE"/>
        </w:rPr>
        <w:t>b) Công tác thẩm duyệt, nghiệm thu, thanh tra, kiểm tra về an toàn phòng cháy, chữa cháy và cứu nạn, cứu hộ</w:t>
      </w:r>
      <w:r w:rsidRPr="009C1EB4">
        <w:rPr>
          <w:i/>
          <w:iCs/>
          <w:spacing w:val="4"/>
          <w:szCs w:val="28"/>
          <w:lang w:val="nl-NL"/>
        </w:rPr>
        <w:t xml:space="preserve"> </w:t>
      </w:r>
    </w:p>
    <w:p w14:paraId="3F66C7D6" w14:textId="36DC0882" w:rsidR="00D134C6" w:rsidRPr="00777508" w:rsidRDefault="00D134C6" w:rsidP="009C1EB4">
      <w:pPr>
        <w:pStyle w:val="BodyText"/>
        <w:tabs>
          <w:tab w:val="left" w:pos="-2070"/>
        </w:tabs>
        <w:snapToGrid w:val="0"/>
        <w:spacing w:before="120" w:after="120" w:line="340" w:lineRule="exact"/>
        <w:ind w:firstLine="652"/>
        <w:rPr>
          <w:rFonts w:ascii="Times New Roman" w:hAnsi="Times New Roman"/>
          <w:szCs w:val="24"/>
          <w:lang w:val="nl-NL"/>
        </w:rPr>
      </w:pPr>
      <w:r w:rsidRPr="00777508">
        <w:rPr>
          <w:rFonts w:ascii="Times New Roman" w:hAnsi="Times New Roman"/>
          <w:szCs w:val="24"/>
          <w:lang w:val="nl-NL"/>
        </w:rPr>
        <w:t xml:space="preserve">- Các Bộ, ngành và UBND các tỉnh, thành phố trực thuộc trung ương thường xuyên tăng cường kiểm tra, thanh tra và tự tổ chức kiểm tra an toàn PCCC. Qua đó, đã phát hiện và tự khắc phục được nhiều thiếu sót, vi phạm về PCCC, loại trừ được nhiều nguy cơ gây nên cháy, nổ. Bên cạnh công tác tự kiểm tra về PCCC, các Bộ, ngành còn tích cực phối hợp tổ chức thanh tra, kiểm tra chuyên đề PCCC, điển hình như: Bộ Nông nghiệp và Phát triển nông thôn và Ban chỉ đạo Trung ương về PCCC rừng thường xuyên tổ chức các đoàn liên ngành kiểm tra, đôn đốc việc thực hiện công tác PCCC rừng; Bộ Công thương, Bộ Xây dựng đã phối hợp với Bộ Công an tổ chức các đoàn kiểm tra công tác PCCC tại các lĩnh vực và chuyên đề trọng điểm về PCCC tại đơn vị trực thuộc; Bộ Công an đã tiến hành thanh tra việc chấp hành các quy định của pháp luật về PCCC tại UBND tỉnh Bình Dương, Bà Rịa -Vũng Tàu, Cần Thơ, Đà Nẵng, Bộ Xây dựng, Bộ Nông nghiệp và Phát triển nông thôn, Tập đoàn Dầu khí, Tập đoàn Xăng dầu, Tập đoàn Dệt may, các khu công nghiệp tỉnh Vĩnh Phúc; các ngành Xăng dầu, Dầu khí, Đường sắt, Hàng không, Điện lực, Bưu chính viễn thông và ngành Vật liệu nổ công nghiệp đã xây dựng Quy chế phối hợp với các đơn vị chức năng của Bộ Công an trong tổ chức thực hiện công tác PCCC, trọng tâm là công tác kiểm tra, giám sát việc đảm bảo an toàn trong hoạt động sản xuất, kinh doanh. </w:t>
      </w:r>
    </w:p>
    <w:p w14:paraId="650D42F1" w14:textId="52F6D31E" w:rsidR="00D134C6" w:rsidRPr="00777508" w:rsidRDefault="00D134C6" w:rsidP="009C1EB4">
      <w:pPr>
        <w:pStyle w:val="BodyText"/>
        <w:tabs>
          <w:tab w:val="left" w:pos="-2070"/>
        </w:tabs>
        <w:snapToGrid w:val="0"/>
        <w:spacing w:before="120" w:after="120" w:line="340" w:lineRule="exact"/>
        <w:ind w:firstLine="652"/>
        <w:rPr>
          <w:rFonts w:ascii="Times New Roman" w:hAnsi="Times New Roman"/>
          <w:szCs w:val="24"/>
          <w:lang w:val="nl-NL"/>
        </w:rPr>
      </w:pPr>
      <w:r w:rsidRPr="00777508">
        <w:rPr>
          <w:rFonts w:ascii="Times New Roman" w:hAnsi="Times New Roman"/>
          <w:szCs w:val="24"/>
          <w:lang w:val="nl-NL"/>
        </w:rPr>
        <w:t xml:space="preserve">- Người đứng đầu cơ quan, đơn vị, cơ sở đã </w:t>
      </w:r>
      <w:r w:rsidR="00AA2A3E" w:rsidRPr="00777508">
        <w:rPr>
          <w:rFonts w:ascii="Times New Roman" w:hAnsi="Times New Roman"/>
          <w:szCs w:val="24"/>
          <w:lang w:val="nl-NL"/>
        </w:rPr>
        <w:t xml:space="preserve">cơ bản </w:t>
      </w:r>
      <w:r w:rsidRPr="00777508">
        <w:rPr>
          <w:rFonts w:ascii="Times New Roman" w:hAnsi="Times New Roman"/>
          <w:szCs w:val="24"/>
          <w:lang w:val="nl-NL"/>
        </w:rPr>
        <w:t xml:space="preserve">thấy rõ hơn vai trò, trách nhiệm của mình trong chỉ đạo, tổ chức thực hiện các quy định của pháp luật về PCCC; tăng cường trực tiếp kiểm tra, giám sát việc chấp hành các nội quy, quy định và tổ chức khắc phục các tồn tại, vi phạm về PCCC. Đến nay, phần lớn các đơn vị, cơ sở đã ban hành các quy định, nội quy về PCCC, thực hiện chế độ tự kiểm tra thường xuyên và đột xuất, đã phát hiện và khắc phục hàng chục vạn sơ hở, thiếu sót, vi phạm về PCCC. </w:t>
      </w:r>
    </w:p>
    <w:p w14:paraId="049BDF1E" w14:textId="7908B0E5" w:rsidR="00800974" w:rsidRPr="00777508" w:rsidRDefault="00D134C6" w:rsidP="009C1EB4">
      <w:pPr>
        <w:snapToGrid w:val="0"/>
        <w:spacing w:before="120" w:after="120" w:line="340" w:lineRule="exact"/>
        <w:jc w:val="both"/>
        <w:rPr>
          <w:spacing w:val="-2"/>
          <w:lang w:val="nl-NL"/>
        </w:rPr>
      </w:pPr>
      <w:r w:rsidRPr="00777508">
        <w:rPr>
          <w:iCs/>
          <w:lang w:val="nl-NL"/>
        </w:rPr>
        <w:t xml:space="preserve">         -</w:t>
      </w:r>
      <w:r w:rsidRPr="00777508">
        <w:rPr>
          <w:i/>
          <w:lang w:val="nl-NL"/>
        </w:rPr>
        <w:t xml:space="preserve"> </w:t>
      </w:r>
      <w:r w:rsidRPr="00777508">
        <w:rPr>
          <w:lang w:val="nl-NL"/>
        </w:rPr>
        <w:t xml:space="preserve">Trong 10 năm qua, các cơ quan chức năng quản lý nhà nước về PCCC </w:t>
      </w:r>
      <w:r w:rsidR="00D87861" w:rsidRPr="00777508">
        <w:rPr>
          <w:lang w:val="nl-NL"/>
        </w:rPr>
        <w:t xml:space="preserve">tổ chức </w:t>
      </w:r>
      <w:r w:rsidRPr="00777508">
        <w:rPr>
          <w:lang w:val="nl-NL"/>
        </w:rPr>
        <w:t xml:space="preserve">kiểm tra </w:t>
      </w:r>
      <w:r w:rsidR="00D87861" w:rsidRPr="00777508">
        <w:rPr>
          <w:lang w:val="nl-NL"/>
        </w:rPr>
        <w:t xml:space="preserve">an toàn PCCC </w:t>
      </w:r>
      <w:r w:rsidR="00B81BB1" w:rsidRPr="00777508">
        <w:rPr>
          <w:lang w:val="nl-NL"/>
        </w:rPr>
        <w:t>5.762.642</w:t>
      </w:r>
      <w:r w:rsidRPr="00777508">
        <w:rPr>
          <w:lang w:val="nl-NL"/>
        </w:rPr>
        <w:t xml:space="preserve"> lượt cơ sở, lập </w:t>
      </w:r>
      <w:r w:rsidR="00B81BB1" w:rsidRPr="00777508">
        <w:rPr>
          <w:lang w:val="nl-NL"/>
        </w:rPr>
        <w:t>5.762.642</w:t>
      </w:r>
      <w:r w:rsidRPr="00777508">
        <w:rPr>
          <w:lang w:val="nl-NL"/>
        </w:rPr>
        <w:t xml:space="preserve"> biên bản, ban hành </w:t>
      </w:r>
      <w:r w:rsidR="00B81BB1" w:rsidRPr="00777508">
        <w:rPr>
          <w:lang w:val="nl-NL"/>
        </w:rPr>
        <w:t>408.865</w:t>
      </w:r>
      <w:r w:rsidRPr="00777508">
        <w:rPr>
          <w:lang w:val="nl-NL"/>
        </w:rPr>
        <w:t xml:space="preserve"> công văn kiến nghị về PCCC</w:t>
      </w:r>
      <w:r w:rsidR="001650E7" w:rsidRPr="00777508">
        <w:rPr>
          <w:spacing w:val="-2"/>
          <w:lang w:val="nl-NL"/>
        </w:rPr>
        <w:t>.</w:t>
      </w:r>
      <w:r w:rsidR="00800974" w:rsidRPr="00777508">
        <w:rPr>
          <w:spacing w:val="-2"/>
          <w:lang w:val="nl-NL"/>
        </w:rPr>
        <w:t xml:space="preserve"> Qua kiểm tra đã hướng dẫn người đứng đầu cơ sở tổ chức khắc phục những hạn chế, thiếu sót trong công tác PCCC và CNCH góp phần loại trừ hàng triệu nguy cơ phát sinh cháy, nổ, sự cố, tai nạn. </w:t>
      </w:r>
      <w:r w:rsidR="00800974" w:rsidRPr="00777508">
        <w:rPr>
          <w:spacing w:val="-2"/>
          <w:lang w:val="nl-NL"/>
        </w:rPr>
        <w:lastRenderedPageBreak/>
        <w:t xml:space="preserve">Bên cạnh đó, lực lượng Cảnh sát PCCC và CNCH đã tổ chức: thẩm duyệt thiết kế và cấp </w:t>
      </w:r>
      <w:r w:rsidR="000A523B" w:rsidRPr="00777508">
        <w:rPr>
          <w:spacing w:val="-2"/>
          <w:lang w:val="nl-NL"/>
        </w:rPr>
        <w:t>136.108</w:t>
      </w:r>
      <w:r w:rsidR="00800974" w:rsidRPr="00777508">
        <w:rPr>
          <w:spacing w:val="-2"/>
          <w:lang w:val="nl-NL"/>
        </w:rPr>
        <w:t xml:space="preserve"> Giấy chứng nhận thẩm duyệt về PCCC</w:t>
      </w:r>
      <w:r w:rsidR="00D15BDF" w:rsidRPr="00777508">
        <w:rPr>
          <w:spacing w:val="-2"/>
          <w:lang w:val="nl-NL"/>
        </w:rPr>
        <w:t>; tổ chức</w:t>
      </w:r>
      <w:r w:rsidR="00800974" w:rsidRPr="00777508">
        <w:rPr>
          <w:spacing w:val="-2"/>
          <w:lang w:val="nl-NL"/>
        </w:rPr>
        <w:t xml:space="preserve"> nghiệm thu và cấp </w:t>
      </w:r>
      <w:r w:rsidR="000A523B" w:rsidRPr="00777508">
        <w:rPr>
          <w:spacing w:val="-2"/>
          <w:lang w:val="nl-NL"/>
        </w:rPr>
        <w:t>79.630</w:t>
      </w:r>
      <w:r w:rsidR="00800974" w:rsidRPr="00777508">
        <w:rPr>
          <w:spacing w:val="-2"/>
          <w:lang w:val="nl-NL"/>
        </w:rPr>
        <w:t xml:space="preserve"> văn bản chấp thuận kết quả nghiệm thu về PCCC </w:t>
      </w:r>
      <w:r w:rsidR="00D15BDF" w:rsidRPr="00777508">
        <w:rPr>
          <w:spacing w:val="-2"/>
          <w:lang w:val="nl-NL"/>
        </w:rPr>
        <w:t>đối với dự án, công trình</w:t>
      </w:r>
      <w:r w:rsidR="00800974" w:rsidRPr="00777508">
        <w:rPr>
          <w:spacing w:val="-2"/>
          <w:lang w:val="nl-NL"/>
        </w:rPr>
        <w:t>.</w:t>
      </w:r>
    </w:p>
    <w:p w14:paraId="6ACB2F9A" w14:textId="77777777" w:rsidR="00800974" w:rsidRPr="00777508" w:rsidRDefault="00800974" w:rsidP="009C1EB4">
      <w:pPr>
        <w:snapToGrid w:val="0"/>
        <w:spacing w:before="120" w:after="120" w:line="340" w:lineRule="exact"/>
        <w:ind w:firstLine="720"/>
        <w:jc w:val="both"/>
        <w:rPr>
          <w:lang w:val="nl-NL"/>
        </w:rPr>
      </w:pPr>
      <w:r w:rsidRPr="00777508">
        <w:rPr>
          <w:lang w:val="nl-NL"/>
        </w:rPr>
        <w:t xml:space="preserve">- Trước tình hình cháy, nổ, sự cố, tai nạn diễn biến phức tạp tại khu dân cư; trong giai đoạn 2020 - 2022, Bộ Công an đã ban hành 02 kế hoạch chỉ đạo lực lượng Cảnh sát PCCC và CNCH mở 02 đợt cao điểm tuyền truyền, tổng kiểm tra an toàn PCCC và CNCH đối với khu dân cư, hộ gia đình, nhà để ở kết hợp sản xuất, kinh doanh; trong đó đề ra cụ thể các mục tiêu, nhiệm vụ cần triển khai thực hiện một cách xuyên suốt, lâu dài và có hiệu quả như tập trung tham mưu hoàn thiện các quy định về công tác PCCC; tổ chức điều tra cơ bản, lập danh sách quản lý các cơ sở có nguy cơ cháy nổ cao; tăng cường công tác tuyên truyền nâng cao nhận thức của người dân về công tác PCCC; tổ chức xây dựng và nhân rộng các mô hình, cách làm hay về phòng cháy, chữa cháy, tổ chức tổng kiểm tra an toàn về phòng cháy, chữa cháy. Theo đó, đã tổ chức kiểm tra, hướng dẫn các điều kiện bảo đảm an toàn về PCCC và CNCH trên 23 triệu lượt đối với hộ gia đình, nhà để ở kết hợp sản xuất kinh doanh; vận động </w:t>
      </w:r>
      <w:r w:rsidRPr="00777508">
        <w:rPr>
          <w:bCs/>
          <w:iCs/>
          <w:lang w:val="sv-SE"/>
        </w:rPr>
        <w:t xml:space="preserve">2,8 triệu </w:t>
      </w:r>
      <w:r w:rsidRPr="00777508">
        <w:rPr>
          <w:lang w:val="nl-NL"/>
        </w:rPr>
        <w:t>hộ gia đình chủ động tạo lối thoát nạn thứ hai, tự trang bị dụng cụ, phương tiện tại hộ gia đình phục vụ việc thoát nạn, thoát hiểm khi có sự cố, tai nạn xảy ra.</w:t>
      </w:r>
    </w:p>
    <w:p w14:paraId="0FEE1F82" w14:textId="318310D5" w:rsidR="00800974" w:rsidRPr="00777508" w:rsidRDefault="00800974" w:rsidP="009C1EB4">
      <w:pPr>
        <w:snapToGrid w:val="0"/>
        <w:spacing w:before="120" w:after="120" w:line="340" w:lineRule="exact"/>
        <w:ind w:firstLine="652"/>
        <w:jc w:val="both"/>
        <w:rPr>
          <w:lang w:val="vi-VN"/>
        </w:rPr>
      </w:pPr>
      <w:r w:rsidRPr="00777508">
        <w:rPr>
          <w:lang w:val="nl-NL"/>
        </w:rPr>
        <w:t xml:space="preserve">- Ngoài ra, đối với các địa bàn, cơ sở có nguy cơ xảy cháy, nổ, sự cố, tai nạn cao, định kỳ hằng năm, Bộ Công an đã chỉ đạo lực lượng Cảnh sát PCCC và CNCH tăng cường tổ chức kiểm tra theo các chuyên đề trọng điểm như chợ, trung tâm thương mại, chung cư, nhà cao tầng, cơ sở hóa chất, xăng, dầu, rừng... </w:t>
      </w:r>
      <w:r w:rsidRPr="00777508">
        <w:rPr>
          <w:spacing w:val="4"/>
          <w:lang w:val="nl-NL"/>
        </w:rPr>
        <w:t xml:space="preserve">UBND </w:t>
      </w:r>
      <w:r w:rsidRPr="00777508">
        <w:rPr>
          <w:lang w:val="nl-NL"/>
        </w:rPr>
        <w:t xml:space="preserve">các tỉnh, thành phố trực thuộc trung ương đã thành lập các đoàn liên ngành tổ chức kiểm tra các điều kiện an toàn PCCC và CNCH đối với </w:t>
      </w:r>
      <w:r w:rsidR="00D15BDF" w:rsidRPr="00777508">
        <w:rPr>
          <w:lang w:val="nl-NL"/>
        </w:rPr>
        <w:t>19.825</w:t>
      </w:r>
      <w:r w:rsidRPr="00777508">
        <w:rPr>
          <w:lang w:val="nl-NL"/>
        </w:rPr>
        <w:t xml:space="preserve"> lượt địa bàn, cơ sở có nguy cơ cháy, nổ, sự cố, tai nạn cao. Một số địa phương có sự tham gia trực tiếp của lãnh đạo tỉnh ủy, thành ủy, UBND, HĐND cấp tỉnh; qua đó, đã chỉ đạo giải quyết dứt điểm một số vấn đề tồn tại, thiếu sót, xử lý nhiều khó khăn, bất cập trong công tác PCCC và CNCH tại địa bàn, cơ sở. Một số bộ, ngành đã chủ động phối hợp tổ chức kiểm tra chuyên đề PCCC và CNCH, phối hợp với các đơn vị chức năng của Bộ Công an kiểm tra, giám sát việc bảo đảm an toàn, phòng ngừa cháy, nổ, sự cố, tai nạn trong hoạt động sản xuất, kinh doanh</w:t>
      </w:r>
      <w:r w:rsidRPr="00777508">
        <w:rPr>
          <w:rStyle w:val="FootnoteReference"/>
        </w:rPr>
        <w:footnoteReference w:id="10"/>
      </w:r>
      <w:r w:rsidRPr="00777508">
        <w:rPr>
          <w:lang w:val="nl-NL"/>
        </w:rPr>
        <w:t>.</w:t>
      </w:r>
    </w:p>
    <w:p w14:paraId="3D3B7BBE" w14:textId="0CEB40E5" w:rsidR="00800974" w:rsidRDefault="00800974" w:rsidP="009C1EB4">
      <w:pPr>
        <w:snapToGrid w:val="0"/>
        <w:spacing w:before="120" w:after="120" w:line="340" w:lineRule="exact"/>
        <w:ind w:firstLine="720"/>
        <w:jc w:val="both"/>
        <w:rPr>
          <w:bCs/>
          <w:spacing w:val="-2"/>
          <w:lang w:val="vi-VN"/>
        </w:rPr>
      </w:pPr>
      <w:r w:rsidRPr="008228A2">
        <w:rPr>
          <w:bCs/>
          <w:spacing w:val="-2"/>
          <w:lang w:val="vi-VN"/>
        </w:rPr>
        <w:t>- Để xử lý các công trình, cơ sở không bảo đảm các điều kiện an toàn về PCCC và CNCH được đưa vào sử dụng trước Luật PCCC năm 2001 có hiệu lực (gọi tắt là cơ sở quy định tại Điều 63a</w:t>
      </w:r>
      <w:r w:rsidRPr="001B323E">
        <w:rPr>
          <w:bCs/>
          <w:spacing w:val="-2"/>
          <w:lang w:val="vi-VN"/>
        </w:rPr>
        <w:t>)</w:t>
      </w:r>
      <w:r w:rsidRPr="008228A2">
        <w:rPr>
          <w:bCs/>
          <w:spacing w:val="-2"/>
          <w:lang w:val="vi-VN"/>
        </w:rPr>
        <w:t xml:space="preserve">, Bộ Công an đã phối hợp với Bộ Xây dựng nghiên cứu các phương án, giải pháp hướng dẫn UBND, HĐND cấp tỉnh xử lý </w:t>
      </w:r>
      <w:r w:rsidRPr="008228A2">
        <w:rPr>
          <w:bCs/>
          <w:spacing w:val="-2"/>
          <w:lang w:val="vi-VN"/>
        </w:rPr>
        <w:lastRenderedPageBreak/>
        <w:t xml:space="preserve">các cơ sở quy định tại Điều 63a Luật PCCC. </w:t>
      </w:r>
      <w:r w:rsidRPr="001B323E">
        <w:rPr>
          <w:bCs/>
          <w:spacing w:val="-2"/>
          <w:lang w:val="vi-VN"/>
        </w:rPr>
        <w:t xml:space="preserve">Theo đó, </w:t>
      </w:r>
      <w:r w:rsidR="00D15BDF">
        <w:rPr>
          <w:szCs w:val="28"/>
          <w:lang w:val="nl-NL"/>
        </w:rPr>
        <w:t>c</w:t>
      </w:r>
      <w:r w:rsidR="00D15BDF" w:rsidRPr="007719D8">
        <w:rPr>
          <w:szCs w:val="28"/>
          <w:lang w:val="nl-NL"/>
        </w:rPr>
        <w:t>ó 35</w:t>
      </w:r>
      <w:r w:rsidR="00D15BDF">
        <w:rPr>
          <w:szCs w:val="28"/>
          <w:lang w:val="nl-NL"/>
        </w:rPr>
        <w:t>/63</w:t>
      </w:r>
      <w:r w:rsidR="00D15BDF" w:rsidRPr="007719D8">
        <w:rPr>
          <w:szCs w:val="28"/>
          <w:lang w:val="nl-NL"/>
        </w:rPr>
        <w:t xml:space="preserve"> địa phương đã ban hành Nghị quyết của HĐND cấp tỉnh</w:t>
      </w:r>
      <w:r w:rsidR="00D15BDF" w:rsidRPr="00711883">
        <w:rPr>
          <w:rStyle w:val="FootnoteReference"/>
          <w:szCs w:val="28"/>
        </w:rPr>
        <w:footnoteReference w:id="11"/>
      </w:r>
      <w:r w:rsidR="00D15BDF" w:rsidRPr="007719D8">
        <w:rPr>
          <w:szCs w:val="28"/>
          <w:lang w:val="nl-NL"/>
        </w:rPr>
        <w:t>; 06</w:t>
      </w:r>
      <w:r w:rsidR="00D15BDF">
        <w:rPr>
          <w:szCs w:val="28"/>
          <w:lang w:val="nl-NL"/>
        </w:rPr>
        <w:t>/63</w:t>
      </w:r>
      <w:r w:rsidR="00D15BDF" w:rsidRPr="007719D8">
        <w:rPr>
          <w:szCs w:val="28"/>
          <w:lang w:val="nl-NL"/>
        </w:rPr>
        <w:t xml:space="preserve"> địa phương đề nghị không xây dựng nghị quyết</w:t>
      </w:r>
      <w:r w:rsidR="00D15BDF" w:rsidRPr="00711883">
        <w:rPr>
          <w:rStyle w:val="FootnoteReference"/>
          <w:szCs w:val="28"/>
        </w:rPr>
        <w:footnoteReference w:id="12"/>
      </w:r>
      <w:r w:rsidR="00D15BDF" w:rsidRPr="007719D8">
        <w:rPr>
          <w:szCs w:val="28"/>
          <w:lang w:val="nl-NL"/>
        </w:rPr>
        <w:t xml:space="preserve">; </w:t>
      </w:r>
      <w:r w:rsidR="00D15BDF" w:rsidRPr="001B4D91">
        <w:rPr>
          <w:szCs w:val="28"/>
          <w:lang w:val="nl-NL"/>
        </w:rPr>
        <w:t>22/63 địa phương không có cơ sở thuộc Điều 63a nên không xây dựng nghị quyết</w:t>
      </w:r>
      <w:r w:rsidR="00D15BDF" w:rsidRPr="001B4D91">
        <w:rPr>
          <w:rStyle w:val="FootnoteReference"/>
          <w:szCs w:val="28"/>
        </w:rPr>
        <w:footnoteReference w:id="13"/>
      </w:r>
      <w:r w:rsidR="00D15BDF" w:rsidRPr="001B4D91">
        <w:rPr>
          <w:szCs w:val="28"/>
          <w:lang w:val="nl-NL"/>
        </w:rPr>
        <w:t xml:space="preserve">. Tính đến nay, </w:t>
      </w:r>
      <w:r w:rsidR="00DD269D" w:rsidRPr="001B4D91">
        <w:rPr>
          <w:szCs w:val="28"/>
          <w:lang w:val="nl-NL"/>
        </w:rPr>
        <w:t xml:space="preserve">đã xử lý được </w:t>
      </w:r>
      <w:r w:rsidR="001B4D91" w:rsidRPr="001B4D91">
        <w:rPr>
          <w:szCs w:val="28"/>
          <w:lang w:val="nl-NL"/>
        </w:rPr>
        <w:t>1.487</w:t>
      </w:r>
      <w:r w:rsidR="00DD269D" w:rsidRPr="001B4D91">
        <w:rPr>
          <w:szCs w:val="28"/>
          <w:lang w:val="nl-NL"/>
        </w:rPr>
        <w:t xml:space="preserve"> cơ sở </w:t>
      </w:r>
      <w:r w:rsidR="00D15BDF" w:rsidRPr="001B4D91">
        <w:rPr>
          <w:szCs w:val="28"/>
          <w:lang w:val="nl-NL"/>
        </w:rPr>
        <w:t>trên</w:t>
      </w:r>
      <w:r w:rsidR="00DD269D" w:rsidRPr="001B4D91">
        <w:rPr>
          <w:szCs w:val="28"/>
          <w:lang w:val="nl-NL"/>
        </w:rPr>
        <w:t xml:space="preserve"> tổng số 7.</w:t>
      </w:r>
      <w:r w:rsidR="001B4D91" w:rsidRPr="001B4D91">
        <w:rPr>
          <w:szCs w:val="28"/>
          <w:lang w:val="nl-NL"/>
        </w:rPr>
        <w:t>187</w:t>
      </w:r>
      <w:r w:rsidR="00DD269D" w:rsidRPr="001B4D91">
        <w:rPr>
          <w:szCs w:val="28"/>
          <w:lang w:val="nl-NL"/>
        </w:rPr>
        <w:t xml:space="preserve"> của 35 địa phương có </w:t>
      </w:r>
      <w:r w:rsidR="00D15BDF" w:rsidRPr="001B4D91">
        <w:rPr>
          <w:szCs w:val="28"/>
          <w:lang w:val="nl-NL"/>
        </w:rPr>
        <w:t xml:space="preserve">cơ sở </w:t>
      </w:r>
      <w:r w:rsidR="00DD269D" w:rsidRPr="001B4D91">
        <w:rPr>
          <w:szCs w:val="28"/>
          <w:lang w:val="nl-NL"/>
        </w:rPr>
        <w:t xml:space="preserve">quy định tại </w:t>
      </w:r>
      <w:r w:rsidR="00D15BDF" w:rsidRPr="001B4D91">
        <w:rPr>
          <w:szCs w:val="28"/>
          <w:lang w:val="nl-NL"/>
        </w:rPr>
        <w:t xml:space="preserve">Điều 63a Luật PCCC </w:t>
      </w:r>
      <w:r w:rsidRPr="001B4D91">
        <w:rPr>
          <w:bCs/>
          <w:spacing w:val="-2"/>
          <w:lang w:val="vi-VN"/>
        </w:rPr>
        <w:t>đã ban hành Nghị quyết của HĐND để xử lý các công trình, cơ sở này. Các công trình còn lại đang được xử lý theo kế hoạch, lộ trình tại Nghị quyết của HĐND cấp tỉnh.</w:t>
      </w:r>
    </w:p>
    <w:p w14:paraId="6D6435BC" w14:textId="25A41425" w:rsidR="00DD269D" w:rsidRPr="00777508" w:rsidRDefault="00DD269D" w:rsidP="009C1EB4">
      <w:pPr>
        <w:widowControl w:val="0"/>
        <w:snapToGrid w:val="0"/>
        <w:spacing w:before="120" w:after="120" w:line="340" w:lineRule="exact"/>
        <w:ind w:firstLine="720"/>
        <w:jc w:val="both"/>
        <w:rPr>
          <w:bCs/>
          <w:spacing w:val="2"/>
          <w:lang w:val="nl-NL"/>
        </w:rPr>
      </w:pPr>
      <w:r w:rsidRPr="00777508">
        <w:rPr>
          <w:spacing w:val="2"/>
          <w:szCs w:val="28"/>
          <w:lang w:val="nl-NL"/>
        </w:rPr>
        <w:t xml:space="preserve">- Đã theo dõi, đôn đốc, hướng dẫn Công an các địa phương tham mưu cấp uỷ, chính quyền địa phương xử lý các công trình chưa được nghiệm thu về PCCC đã đưa vào sử dụng: </w:t>
      </w:r>
      <w:r w:rsidR="00321D13">
        <w:rPr>
          <w:spacing w:val="2"/>
          <w:szCs w:val="28"/>
          <w:lang w:val="nl-NL"/>
        </w:rPr>
        <w:t>t</w:t>
      </w:r>
      <w:r w:rsidRPr="00777508">
        <w:rPr>
          <w:spacing w:val="2"/>
          <w:szCs w:val="28"/>
          <w:lang w:val="nl-NL"/>
        </w:rPr>
        <w:t xml:space="preserve">heo báo cáo của Công an các địa phương, đến nay, đã có </w:t>
      </w:r>
      <w:r w:rsidR="001B4D91" w:rsidRPr="00777508">
        <w:rPr>
          <w:spacing w:val="2"/>
          <w:szCs w:val="28"/>
          <w:lang w:val="nl-NL"/>
        </w:rPr>
        <w:t>2.964</w:t>
      </w:r>
      <w:r w:rsidRPr="00777508">
        <w:rPr>
          <w:spacing w:val="2"/>
          <w:szCs w:val="28"/>
          <w:lang w:val="nl-NL"/>
        </w:rPr>
        <w:t xml:space="preserve"> công trình khắc phục xong trên tổng số </w:t>
      </w:r>
      <w:r w:rsidR="001B4D91" w:rsidRPr="00777508">
        <w:rPr>
          <w:spacing w:val="2"/>
          <w:szCs w:val="28"/>
          <w:lang w:val="nl-NL"/>
        </w:rPr>
        <w:t>11.007</w:t>
      </w:r>
      <w:r w:rsidRPr="00777508">
        <w:rPr>
          <w:spacing w:val="2"/>
          <w:szCs w:val="28"/>
          <w:lang w:val="nl-NL"/>
        </w:rPr>
        <w:t xml:space="preserve"> công trình chưa được nghiệm thu về PCCC đã đưa vào sử dụng tại 5</w:t>
      </w:r>
      <w:r w:rsidR="001B4D91" w:rsidRPr="00777508">
        <w:rPr>
          <w:spacing w:val="2"/>
          <w:szCs w:val="28"/>
          <w:lang w:val="nl-NL"/>
        </w:rPr>
        <w:t>0</w:t>
      </w:r>
      <w:r w:rsidRPr="00777508">
        <w:rPr>
          <w:spacing w:val="2"/>
          <w:szCs w:val="28"/>
          <w:lang w:val="nl-NL"/>
        </w:rPr>
        <w:t xml:space="preserve"> địa phương</w:t>
      </w:r>
      <w:r w:rsidRPr="00777508">
        <w:rPr>
          <w:rStyle w:val="FootnoteReference"/>
          <w:spacing w:val="2"/>
          <w:szCs w:val="28"/>
        </w:rPr>
        <w:footnoteReference w:id="14"/>
      </w:r>
      <w:r w:rsidRPr="00777508">
        <w:rPr>
          <w:spacing w:val="2"/>
          <w:szCs w:val="28"/>
          <w:lang w:val="nl-NL"/>
        </w:rPr>
        <w:t xml:space="preserve">. </w:t>
      </w:r>
      <w:r w:rsidRPr="00777508">
        <w:rPr>
          <w:bCs/>
          <w:spacing w:val="2"/>
          <w:szCs w:val="28"/>
          <w:lang w:val="nl-NL"/>
        </w:rPr>
        <w:t>5</w:t>
      </w:r>
      <w:r w:rsidR="001B4D91" w:rsidRPr="00777508">
        <w:rPr>
          <w:bCs/>
          <w:spacing w:val="2"/>
          <w:szCs w:val="28"/>
          <w:lang w:val="nl-NL"/>
        </w:rPr>
        <w:t>0</w:t>
      </w:r>
      <w:r w:rsidRPr="00777508">
        <w:rPr>
          <w:bCs/>
          <w:spacing w:val="2"/>
          <w:szCs w:val="28"/>
          <w:lang w:val="nl-NL"/>
        </w:rPr>
        <w:t>/5</w:t>
      </w:r>
      <w:r w:rsidR="001B4D91" w:rsidRPr="00777508">
        <w:rPr>
          <w:bCs/>
          <w:spacing w:val="2"/>
          <w:szCs w:val="28"/>
          <w:lang w:val="nl-NL"/>
        </w:rPr>
        <w:t>0</w:t>
      </w:r>
      <w:r w:rsidRPr="00777508">
        <w:rPr>
          <w:spacing w:val="2"/>
          <w:szCs w:val="28"/>
          <w:lang w:val="nl-NL"/>
        </w:rPr>
        <w:t xml:space="preserve"> Công an địa phương đã đăng tải thông tin của các công trình chưa được nghiệm thu về PCCC trên Cổng thông tin điện tử Công an tỉnh, thành phố hoặc Cổng thông tin điện tử của UBND các cấp. </w:t>
      </w:r>
    </w:p>
    <w:p w14:paraId="46B19A2C" w14:textId="7373CDBA" w:rsidR="00D8798F" w:rsidRPr="00D8798F" w:rsidRDefault="00D8798F" w:rsidP="009C1EB4">
      <w:pPr>
        <w:snapToGrid w:val="0"/>
        <w:spacing w:before="120" w:after="120" w:line="340" w:lineRule="exact"/>
        <w:ind w:firstLine="720"/>
        <w:jc w:val="both"/>
        <w:rPr>
          <w:bCs/>
          <w:i/>
          <w:iCs/>
          <w:spacing w:val="-2"/>
          <w:lang w:val="vi-VN"/>
        </w:rPr>
      </w:pPr>
      <w:r w:rsidRPr="00D8798F">
        <w:rPr>
          <w:bCs/>
          <w:i/>
          <w:iCs/>
          <w:spacing w:val="-2"/>
          <w:lang w:val="vi-VN"/>
        </w:rPr>
        <w:t>c)</w:t>
      </w:r>
      <w:r w:rsidRPr="00D8798F">
        <w:rPr>
          <w:i/>
          <w:iCs/>
          <w:lang w:val="vi-VN"/>
        </w:rPr>
        <w:t xml:space="preserve"> </w:t>
      </w:r>
      <w:r w:rsidRPr="00D8798F">
        <w:rPr>
          <w:bCs/>
          <w:i/>
          <w:iCs/>
          <w:spacing w:val="-2"/>
          <w:lang w:val="vi-VN"/>
        </w:rPr>
        <w:t>Công tác điều tra, xử lý vi phạm trong lĩnh vực phòng cháy, chữa cháy và cứu nạn, cứu hộ</w:t>
      </w:r>
    </w:p>
    <w:p w14:paraId="5E2DC62F" w14:textId="77777777" w:rsidR="00DD269D" w:rsidRPr="00DD269D" w:rsidRDefault="00DD269D" w:rsidP="009C1EB4">
      <w:pPr>
        <w:pStyle w:val="BodyTextIndent2"/>
        <w:snapToGrid w:val="0"/>
        <w:spacing w:before="120" w:line="340" w:lineRule="exact"/>
        <w:ind w:left="0" w:firstLine="652"/>
        <w:jc w:val="both"/>
        <w:rPr>
          <w:lang w:val="vi-VN"/>
        </w:rPr>
      </w:pPr>
      <w:r w:rsidRPr="00DD269D">
        <w:rPr>
          <w:lang w:val="vi-VN"/>
        </w:rPr>
        <w:t xml:space="preserve">- Công tác điều tra, xử lý các vụ cháy, nổ và xử phạt vi phạm hành chính trong lĩnh vực PCCC có ý nghĩa quan trọng, tác động trực tiếp đến ý thức trách nhiệm đối với công tác PCCC của tổ chức, cá nhân. Sau khi Luật PCCC có hiệu lực, công tác điều tra, xử lý các vụ cháy, nổ bước đầu được sự quan tâm của các ngành, các cấp, thể hiện ở số vụ được điều tra, kết luận nguyên nhân tăng trung bình hàng năm. Qua kết quả điều tra nguyên nhân các vụ cháy, nổ đã chỉ ra đặc điểm, quy luật cháy từ đó rút kinh nghiệm trong công tác phòng ngừa, công tác thanh tra, kiểm tra. Công tác chỉ đạo và thực hiện các quy định của pháp luật, trình tự, thủ tục tố tụng được thực hiện nghiêm túc, chặt chẽ. </w:t>
      </w:r>
    </w:p>
    <w:p w14:paraId="1D18F130" w14:textId="484319BF" w:rsidR="00DD269D" w:rsidRPr="00DD269D" w:rsidRDefault="00DD269D" w:rsidP="009C1EB4">
      <w:pPr>
        <w:pStyle w:val="BodyTextIndent2"/>
        <w:snapToGrid w:val="0"/>
        <w:spacing w:before="120" w:line="340" w:lineRule="exact"/>
        <w:ind w:left="0" w:firstLine="652"/>
        <w:jc w:val="both"/>
        <w:rPr>
          <w:lang w:val="vi-VN"/>
        </w:rPr>
      </w:pPr>
      <w:r w:rsidRPr="00DD269D">
        <w:rPr>
          <w:lang w:val="vi-VN"/>
        </w:rPr>
        <w:t xml:space="preserve">- Công tác xử lý vi phạm hành chính trong lĩnh vực PCCC có chuyển biến tích cực. Sau khi Nghị định xử phạt vi phạm hành chính trong lĩnh vực PCCC có hiệu lực, Chủ tịch UBND, Giám đốc Công an tỉnh, thành phố đã xây dựng kế </w:t>
      </w:r>
      <w:r w:rsidRPr="00DD269D">
        <w:rPr>
          <w:lang w:val="vi-VN"/>
        </w:rPr>
        <w:lastRenderedPageBreak/>
        <w:t>hoạch và tổ chức Hội nghị triển khai thực hiện. Công tác xử lý vi phạm hành chính trong lĩnh vực PCCC ở các địa phương cơ bản đã được thực hiện đúng trình tự pháp luật quy định, công minh, đúng hành vi và đối tượng; các trường hợp xử lý hành chính đều lập hồ sơ quản lý theo dõi theo quy định</w:t>
      </w:r>
      <w:r w:rsidR="0019156E" w:rsidRPr="0019156E">
        <w:rPr>
          <w:lang w:val="vi-VN"/>
        </w:rPr>
        <w:t>.</w:t>
      </w:r>
      <w:r w:rsidRPr="00DD269D">
        <w:rPr>
          <w:lang w:val="vi-VN"/>
        </w:rPr>
        <w:t xml:space="preserve"> Đặc biệt, nhiều địa phương đã áp dụng các biện pháp hành chính khác để ra các quyết định tạm đình chỉ hoặc đình chỉ hoạt động của bộ phận cơ sở hoặc cơ sở khi có vi phạm nghiêm trọng về PCCC có nguy cơ trực tiếp phát sinh cháy, nổ.</w:t>
      </w:r>
    </w:p>
    <w:p w14:paraId="5AD50B8C" w14:textId="35DAB8C2" w:rsidR="00D8798F" w:rsidRPr="00777508" w:rsidRDefault="0019156E" w:rsidP="009C1EB4">
      <w:pPr>
        <w:pStyle w:val="BodyTextIndent2"/>
        <w:snapToGrid w:val="0"/>
        <w:spacing w:before="120" w:line="340" w:lineRule="exact"/>
        <w:ind w:left="0" w:firstLine="697"/>
        <w:jc w:val="both"/>
        <w:rPr>
          <w:spacing w:val="2"/>
          <w:szCs w:val="28"/>
          <w:lang w:val="vi-VN"/>
        </w:rPr>
      </w:pPr>
      <w:r w:rsidRPr="00777508">
        <w:rPr>
          <w:spacing w:val="2"/>
          <w:szCs w:val="28"/>
          <w:lang w:val="vi-VN"/>
        </w:rPr>
        <w:t>- Trong 10 năm qua</w:t>
      </w:r>
      <w:r w:rsidR="00D8798F" w:rsidRPr="00777508">
        <w:rPr>
          <w:spacing w:val="2"/>
          <w:szCs w:val="28"/>
          <w:lang w:val="vi-VN"/>
        </w:rPr>
        <w:t xml:space="preserve">, các cơ quan chức năng đã điều tra làm rõ nguyên nhân </w:t>
      </w:r>
      <w:r w:rsidRPr="00777508">
        <w:rPr>
          <w:spacing w:val="2"/>
          <w:szCs w:val="28"/>
          <w:lang w:val="vi-VN"/>
        </w:rPr>
        <w:t>27.743</w:t>
      </w:r>
      <w:r w:rsidR="00D8798F" w:rsidRPr="00777508">
        <w:rPr>
          <w:spacing w:val="2"/>
          <w:szCs w:val="28"/>
          <w:lang w:val="vi-VN"/>
        </w:rPr>
        <w:t xml:space="preserve"> vụ cháy (chiếm tỷ lệ </w:t>
      </w:r>
      <w:r w:rsidRPr="00777508">
        <w:rPr>
          <w:spacing w:val="2"/>
          <w:szCs w:val="28"/>
          <w:lang w:val="vi-VN"/>
        </w:rPr>
        <w:t>93</w:t>
      </w:r>
      <w:r w:rsidR="00D8798F" w:rsidRPr="00777508">
        <w:rPr>
          <w:spacing w:val="2"/>
          <w:szCs w:val="28"/>
          <w:lang w:val="vi-VN"/>
        </w:rPr>
        <w:t>,7%); còn 1.</w:t>
      </w:r>
      <w:r w:rsidRPr="00777508">
        <w:rPr>
          <w:spacing w:val="2"/>
          <w:szCs w:val="28"/>
          <w:lang w:val="vi-VN"/>
        </w:rPr>
        <w:t>853</w:t>
      </w:r>
      <w:r w:rsidR="00D8798F" w:rsidRPr="00777508">
        <w:rPr>
          <w:spacing w:val="2"/>
          <w:szCs w:val="28"/>
          <w:lang w:val="vi-VN"/>
        </w:rPr>
        <w:t xml:space="preserve"> vụ đang tiếp tục điều tra. Đối với các vụ cháy lớn gây hậu quả đặc biệt nghiêm trọng về người và tài sản, các cơ quan tiến hành tố tụng đã kịp thời khởi tố, điều tra làm rõ trách nhiệm hình sự đối với các cá nhân vi phạm các quy định của pháp luật về PCCC, điển hình như: </w:t>
      </w:r>
      <w:r w:rsidR="00321D13" w:rsidRPr="00321D13">
        <w:rPr>
          <w:spacing w:val="2"/>
          <w:szCs w:val="28"/>
          <w:lang w:val="vi-VN"/>
        </w:rPr>
        <w:t>v</w:t>
      </w:r>
      <w:r w:rsidR="00D8798F" w:rsidRPr="00777508">
        <w:rPr>
          <w:spacing w:val="2"/>
          <w:szCs w:val="28"/>
          <w:lang w:val="vi-VN"/>
        </w:rPr>
        <w:t>ụ cháy ngày 19/3/2014 tại Chợ Phố Hiến, tỉnh Hưng Yên; vụ cháy ngày 01/11/2016 tại quán Karaoke số 68, Quận Cầu Giấy, Hà Nội; vụ cháy 29/7/2017 tại xưởng sản xuất sô-cô-la ở xã Đức Thượng, Huyện Hoài Đức, Thành phố Hà Nội</w:t>
      </w:r>
      <w:r w:rsidR="007902B5" w:rsidRPr="00777508">
        <w:rPr>
          <w:spacing w:val="2"/>
          <w:szCs w:val="28"/>
          <w:lang w:val="vi-VN"/>
        </w:rPr>
        <w:t>; vụ cháy vụ cháy quán karaoke An Phú ngày 06/9/2022, tại thành phố Thuận An, tỉnh Bình Dương</w:t>
      </w:r>
      <w:r w:rsidR="00D8798F" w:rsidRPr="00777508">
        <w:rPr>
          <w:spacing w:val="2"/>
          <w:szCs w:val="28"/>
          <w:lang w:val="vi-VN"/>
        </w:rPr>
        <w:t>…</w:t>
      </w:r>
      <w:r w:rsidR="00321D13" w:rsidRPr="00321D13">
        <w:rPr>
          <w:spacing w:val="2"/>
          <w:szCs w:val="28"/>
          <w:lang w:val="vi-VN"/>
        </w:rPr>
        <w:t>. Đ</w:t>
      </w:r>
      <w:r w:rsidR="00D8798F" w:rsidRPr="00777508">
        <w:rPr>
          <w:spacing w:val="2"/>
          <w:szCs w:val="28"/>
          <w:lang w:val="vi-VN"/>
        </w:rPr>
        <w:t xml:space="preserve">ã khởi tố điều tra, truy tố, xét xử </w:t>
      </w:r>
      <w:r w:rsidR="007902B5" w:rsidRPr="00777508">
        <w:rPr>
          <w:spacing w:val="2"/>
          <w:szCs w:val="28"/>
          <w:lang w:val="vi-VN"/>
        </w:rPr>
        <w:t>70</w:t>
      </w:r>
      <w:r w:rsidR="00D8798F" w:rsidRPr="00777508">
        <w:rPr>
          <w:spacing w:val="2"/>
          <w:szCs w:val="28"/>
          <w:lang w:val="vi-VN"/>
        </w:rPr>
        <w:t xml:space="preserve"> vụ án, truy tố </w:t>
      </w:r>
      <w:r w:rsidR="007902B5" w:rsidRPr="00777508">
        <w:rPr>
          <w:spacing w:val="2"/>
          <w:szCs w:val="28"/>
          <w:lang w:val="vi-VN"/>
        </w:rPr>
        <w:t>59</w:t>
      </w:r>
      <w:r w:rsidR="00D8798F" w:rsidRPr="00777508">
        <w:rPr>
          <w:spacing w:val="2"/>
          <w:szCs w:val="28"/>
          <w:lang w:val="vi-VN"/>
        </w:rPr>
        <w:t xml:space="preserve"> bị can vi phạm pháp luật trong lĩnh vực PCCC; cơ quan chức năng đã lập </w:t>
      </w:r>
      <w:r w:rsidR="007902B5" w:rsidRPr="00777508">
        <w:rPr>
          <w:spacing w:val="2"/>
          <w:szCs w:val="28"/>
          <w:lang w:val="vi-VN"/>
        </w:rPr>
        <w:t>189.707</w:t>
      </w:r>
      <w:r w:rsidR="00D8798F" w:rsidRPr="00777508">
        <w:rPr>
          <w:spacing w:val="2"/>
          <w:szCs w:val="28"/>
          <w:lang w:val="vi-VN"/>
        </w:rPr>
        <w:t xml:space="preserve"> biên bản vi phạm hành chính, ra quyết định xử phạt </w:t>
      </w:r>
      <w:r w:rsidR="007902B5" w:rsidRPr="00777508">
        <w:rPr>
          <w:spacing w:val="2"/>
          <w:lang w:val="nl-NL"/>
        </w:rPr>
        <w:t xml:space="preserve">184.373 </w:t>
      </w:r>
      <w:r w:rsidR="00D8798F" w:rsidRPr="00777508">
        <w:rPr>
          <w:spacing w:val="2"/>
          <w:szCs w:val="28"/>
          <w:lang w:val="vi-VN"/>
        </w:rPr>
        <w:t xml:space="preserve">trường hợp vi phạm về PCCC với tổng số tiền nộp ngân sách là </w:t>
      </w:r>
      <w:r w:rsidR="007902B5" w:rsidRPr="00777508">
        <w:rPr>
          <w:spacing w:val="2"/>
          <w:lang w:val="nl-NL"/>
        </w:rPr>
        <w:t xml:space="preserve">959,18 </w:t>
      </w:r>
      <w:r w:rsidR="00D8798F" w:rsidRPr="00777508">
        <w:rPr>
          <w:spacing w:val="2"/>
          <w:szCs w:val="28"/>
          <w:lang w:val="vi-VN"/>
        </w:rPr>
        <w:t xml:space="preserve">tỷ đồng; </w:t>
      </w:r>
      <w:r w:rsidR="007902B5" w:rsidRPr="00777508">
        <w:rPr>
          <w:spacing w:val="2"/>
          <w:lang w:val="nl-NL"/>
        </w:rPr>
        <w:t xml:space="preserve">tạm đình chỉ 9.709 trường hợp, đình chỉ 7.385 trường hợp và </w:t>
      </w:r>
      <w:r w:rsidR="00D8798F" w:rsidRPr="00777508">
        <w:rPr>
          <w:spacing w:val="2"/>
          <w:szCs w:val="28"/>
          <w:lang w:val="vi-VN"/>
        </w:rPr>
        <w:t xml:space="preserve">phạt cảnh cáo </w:t>
      </w:r>
      <w:r w:rsidR="007902B5" w:rsidRPr="00777508">
        <w:rPr>
          <w:spacing w:val="2"/>
          <w:szCs w:val="28"/>
          <w:lang w:val="vi-VN"/>
        </w:rPr>
        <w:t>1.496</w:t>
      </w:r>
      <w:r w:rsidR="00D8798F" w:rsidRPr="00777508">
        <w:rPr>
          <w:spacing w:val="2"/>
          <w:szCs w:val="28"/>
          <w:lang w:val="vi-VN"/>
        </w:rPr>
        <w:t xml:space="preserve"> trường hợp vi phạm. </w:t>
      </w:r>
      <w:r w:rsidR="007902B5" w:rsidRPr="00777508">
        <w:rPr>
          <w:spacing w:val="2"/>
          <w:szCs w:val="28"/>
          <w:lang w:val="vi-VN"/>
        </w:rPr>
        <w:t>Kết quả đó đã góp phần đáng kể ngăn chặn các hành vi vi phạm pháp luật trong lĩnh vực PCCC.</w:t>
      </w:r>
    </w:p>
    <w:p w14:paraId="0EB0C138" w14:textId="091EBBAB" w:rsidR="00D8798F" w:rsidRPr="00777508" w:rsidRDefault="00D8798F" w:rsidP="009C1EB4">
      <w:pPr>
        <w:snapToGrid w:val="0"/>
        <w:spacing w:before="120" w:after="120" w:line="340" w:lineRule="exact"/>
        <w:ind w:firstLine="720"/>
        <w:jc w:val="both"/>
        <w:rPr>
          <w:i/>
          <w:iCs/>
          <w:lang w:val="sv-SE"/>
        </w:rPr>
      </w:pPr>
      <w:r w:rsidRPr="00777508">
        <w:rPr>
          <w:i/>
          <w:iCs/>
          <w:lang w:val="sv-SE"/>
        </w:rPr>
        <w:t>d) Công tác giải quyết khiếu nại, tố cáo có liên quan đến lĩnh vực PCCC</w:t>
      </w:r>
    </w:p>
    <w:p w14:paraId="2DF136EB" w14:textId="56E65D16" w:rsidR="00D8798F" w:rsidRPr="00777508" w:rsidRDefault="00D8798F" w:rsidP="009C1EB4">
      <w:pPr>
        <w:snapToGrid w:val="0"/>
        <w:spacing w:before="120" w:after="120" w:line="340" w:lineRule="exact"/>
        <w:ind w:firstLine="720"/>
        <w:jc w:val="both"/>
        <w:rPr>
          <w:lang w:val="sv-SE"/>
        </w:rPr>
      </w:pPr>
      <w:r w:rsidRPr="00777508">
        <w:rPr>
          <w:lang w:val="sv-SE"/>
        </w:rPr>
        <w:t xml:space="preserve">Công tác giải quyết khiếu nại, tố cáo có liên quan đến lĩnh vực PCCC được Chính phủ, các bộ ngành, địa phương triển khai thực hiện nghiêm túc, hiệu quả, kịp thời giải quyết các bức xúc của người dân. Từ </w:t>
      </w:r>
      <w:r w:rsidR="00D87879" w:rsidRPr="00777508">
        <w:rPr>
          <w:lang w:val="sv-SE"/>
        </w:rPr>
        <w:t>năm 2014 đến nay</w:t>
      </w:r>
      <w:r w:rsidRPr="00777508">
        <w:rPr>
          <w:lang w:val="sv-SE"/>
        </w:rPr>
        <w:t xml:space="preserve">, cơ quan Cảnh sát PCCC đã tiến hành giải quyết </w:t>
      </w:r>
      <w:r w:rsidR="00D87879" w:rsidRPr="00777508">
        <w:rPr>
          <w:lang w:val="sv-SE"/>
        </w:rPr>
        <w:t>117</w:t>
      </w:r>
      <w:r w:rsidRPr="00777508">
        <w:rPr>
          <w:lang w:val="sv-SE"/>
        </w:rPr>
        <w:t xml:space="preserve"> đơn khiếu nại, </w:t>
      </w:r>
      <w:r w:rsidR="00D87879" w:rsidRPr="00777508">
        <w:rPr>
          <w:lang w:val="sv-SE"/>
        </w:rPr>
        <w:t>687</w:t>
      </w:r>
      <w:r w:rsidRPr="00777508">
        <w:rPr>
          <w:lang w:val="sv-SE"/>
        </w:rPr>
        <w:t xml:space="preserve"> đơn tố cáo, 1.</w:t>
      </w:r>
      <w:r w:rsidR="00D87879" w:rsidRPr="00777508">
        <w:rPr>
          <w:lang w:val="sv-SE"/>
        </w:rPr>
        <w:t>9</w:t>
      </w:r>
      <w:r w:rsidRPr="00777508">
        <w:rPr>
          <w:lang w:val="sv-SE"/>
        </w:rPr>
        <w:t>4</w:t>
      </w:r>
      <w:r w:rsidR="00D87879" w:rsidRPr="00777508">
        <w:rPr>
          <w:lang w:val="sv-SE"/>
        </w:rPr>
        <w:t>8</w:t>
      </w:r>
      <w:r w:rsidRPr="00777508">
        <w:rPr>
          <w:lang w:val="sv-SE"/>
        </w:rPr>
        <w:t xml:space="preserve"> đơn kiến nghị, phản ánh. Công tác giải quyết khiếu nại, tố cáo được thực hiện theo đúng trình tự, thủ tục, thời gian và giải quyết dứt điểm ở cấp cơ sở, không có tình trạng khiếu nại vượt cấp.</w:t>
      </w:r>
    </w:p>
    <w:p w14:paraId="4E77F7C0" w14:textId="62C61425" w:rsidR="00D8798F" w:rsidRPr="00D8798F" w:rsidRDefault="00D8798F" w:rsidP="009C1EB4">
      <w:pPr>
        <w:snapToGrid w:val="0"/>
        <w:spacing w:before="120" w:after="120" w:line="340" w:lineRule="exact"/>
        <w:ind w:firstLine="720"/>
        <w:jc w:val="both"/>
        <w:rPr>
          <w:i/>
          <w:szCs w:val="28"/>
          <w:lang w:val="vi-VN"/>
        </w:rPr>
      </w:pPr>
      <w:r w:rsidRPr="00777508">
        <w:rPr>
          <w:i/>
          <w:iCs/>
          <w:spacing w:val="-2"/>
          <w:lang w:val="sv-SE"/>
        </w:rPr>
        <w:t>đ)</w:t>
      </w:r>
      <w:r>
        <w:rPr>
          <w:spacing w:val="-2"/>
          <w:lang w:val="sv-SE"/>
        </w:rPr>
        <w:t xml:space="preserve"> </w:t>
      </w:r>
      <w:r w:rsidRPr="00D8798F">
        <w:rPr>
          <w:i/>
          <w:szCs w:val="28"/>
          <w:lang w:val="vi-VN"/>
        </w:rPr>
        <w:t>Việc thực hiện chế độ bảo hiểm cháy, nổ bắt buộc</w:t>
      </w:r>
    </w:p>
    <w:p w14:paraId="6B687230" w14:textId="6B4E8B93" w:rsidR="00D8798F" w:rsidRPr="00311715" w:rsidRDefault="00233F54" w:rsidP="009C1EB4">
      <w:pPr>
        <w:snapToGrid w:val="0"/>
        <w:spacing w:before="120" w:after="120" w:line="340" w:lineRule="exact"/>
        <w:ind w:firstLine="700"/>
        <w:jc w:val="both"/>
        <w:rPr>
          <w:spacing w:val="2"/>
          <w:szCs w:val="28"/>
          <w:lang w:val="vi-VN"/>
        </w:rPr>
      </w:pPr>
      <w:r w:rsidRPr="00311715">
        <w:rPr>
          <w:iCs/>
          <w:spacing w:val="2"/>
          <w:szCs w:val="28"/>
          <w:lang w:val="vi-VN"/>
        </w:rPr>
        <w:t>V</w:t>
      </w:r>
      <w:r w:rsidR="00D8798F" w:rsidRPr="00311715">
        <w:rPr>
          <w:spacing w:val="2"/>
          <w:szCs w:val="28"/>
          <w:lang w:val="vi-VN"/>
        </w:rPr>
        <w:t>iệc thực hiện quy định của Luật PCCC về mua bảo hiểm cháy, nổ bắt buộc đã có những tiến triển tích cực. Toàn quốc</w:t>
      </w:r>
      <w:r w:rsidRPr="00311715">
        <w:rPr>
          <w:spacing w:val="2"/>
          <w:szCs w:val="28"/>
          <w:lang w:val="vi-VN"/>
        </w:rPr>
        <w:t>, hiện nay</w:t>
      </w:r>
      <w:r w:rsidR="00D8798F" w:rsidRPr="00311715">
        <w:rPr>
          <w:spacing w:val="2"/>
          <w:szCs w:val="28"/>
          <w:lang w:val="vi-VN"/>
        </w:rPr>
        <w:t xml:space="preserve"> đã có </w:t>
      </w:r>
      <w:r w:rsidRPr="00311715">
        <w:rPr>
          <w:spacing w:val="2"/>
          <w:szCs w:val="28"/>
          <w:lang w:val="sv-SE"/>
        </w:rPr>
        <w:t xml:space="preserve">71.513 cơ sở đã mua </w:t>
      </w:r>
      <w:r w:rsidRPr="00311715">
        <w:rPr>
          <w:spacing w:val="2"/>
          <w:szCs w:val="28"/>
          <w:lang w:val="vi-VN"/>
        </w:rPr>
        <w:t>bảo hiểm cháy, nổ bắt buộc</w:t>
      </w:r>
      <w:r w:rsidRPr="00311715">
        <w:rPr>
          <w:spacing w:val="2"/>
          <w:szCs w:val="28"/>
          <w:lang w:val="sv-SE"/>
        </w:rPr>
        <w:t xml:space="preserve"> theo đúng quy định (chiếm 85,69%); 1.291 cơ sở mua chưa đúng quy định (chiếm 1,55%); 10.653 cơ sở (trong đó có 709 cơ sở đang tạm dừng hoạt động hoặc bị đình chỉ hoạt động) chưa mua </w:t>
      </w:r>
      <w:r w:rsidRPr="00311715">
        <w:rPr>
          <w:spacing w:val="2"/>
          <w:szCs w:val="28"/>
          <w:lang w:val="vi-VN"/>
        </w:rPr>
        <w:t>bảo hiểm cháy, nổ bắt buộc</w:t>
      </w:r>
      <w:r w:rsidRPr="00311715">
        <w:rPr>
          <w:spacing w:val="2"/>
          <w:szCs w:val="28"/>
          <w:lang w:val="sv-SE"/>
        </w:rPr>
        <w:t xml:space="preserve"> theo đúng quy định (chiếm 12,76%); </w:t>
      </w:r>
      <w:r w:rsidR="00D8798F" w:rsidRPr="00311715">
        <w:rPr>
          <w:spacing w:val="2"/>
          <w:szCs w:val="28"/>
          <w:lang w:val="vi-VN"/>
        </w:rPr>
        <w:t xml:space="preserve">trong đó chủ yếu là các cơ sở sản xuất, kinh doanh hàng hóa có nguy cơ cháy nổ cao, các cửa </w:t>
      </w:r>
      <w:r w:rsidR="00D8798F" w:rsidRPr="00311715">
        <w:rPr>
          <w:spacing w:val="2"/>
          <w:szCs w:val="28"/>
          <w:lang w:val="vi-VN"/>
        </w:rPr>
        <w:lastRenderedPageBreak/>
        <w:t xml:space="preserve">hàng trong các chợ, trung tâm thương mại, các cơ quan nhà nước, đơn vị sự nghiệp sử dụng ngân sách nhà nước. </w:t>
      </w:r>
    </w:p>
    <w:p w14:paraId="6C309323" w14:textId="3737C88C" w:rsidR="00367718" w:rsidRPr="005C7B75" w:rsidRDefault="00367718" w:rsidP="009C1EB4">
      <w:pPr>
        <w:snapToGrid w:val="0"/>
        <w:spacing w:before="120" w:after="120" w:line="340" w:lineRule="exact"/>
        <w:ind w:firstLine="709"/>
        <w:jc w:val="both"/>
        <w:rPr>
          <w:b/>
          <w:bCs/>
          <w:spacing w:val="4"/>
          <w:szCs w:val="28"/>
          <w:lang w:val="nl-NL"/>
        </w:rPr>
      </w:pPr>
      <w:r w:rsidRPr="005C7B75">
        <w:rPr>
          <w:b/>
          <w:bCs/>
          <w:spacing w:val="4"/>
          <w:szCs w:val="28"/>
          <w:lang w:val="nl-NL"/>
        </w:rPr>
        <w:t>2. Công tác chữa cháy, cứu nạn, cứu hộ</w:t>
      </w:r>
    </w:p>
    <w:p w14:paraId="7D66F07F" w14:textId="1AF5407A" w:rsidR="00367718" w:rsidRDefault="00D8798F" w:rsidP="009C1EB4">
      <w:pPr>
        <w:snapToGrid w:val="0"/>
        <w:spacing w:before="120" w:after="120" w:line="340" w:lineRule="exact"/>
        <w:ind w:firstLine="709"/>
        <w:jc w:val="both"/>
        <w:rPr>
          <w:i/>
          <w:iCs/>
          <w:spacing w:val="4"/>
          <w:szCs w:val="28"/>
          <w:lang w:val="nl-NL"/>
        </w:rPr>
      </w:pPr>
      <w:r>
        <w:rPr>
          <w:i/>
          <w:iCs/>
          <w:spacing w:val="4"/>
          <w:szCs w:val="28"/>
          <w:lang w:val="nl-NL"/>
        </w:rPr>
        <w:t xml:space="preserve">a) </w:t>
      </w:r>
      <w:r w:rsidRPr="00D8798F">
        <w:rPr>
          <w:i/>
          <w:iCs/>
          <w:spacing w:val="4"/>
          <w:szCs w:val="28"/>
          <w:lang w:val="nl-NL"/>
        </w:rPr>
        <w:t>Công tác chuẩn bị các điều kiện phục vụ chữa cháy và CNCH</w:t>
      </w:r>
    </w:p>
    <w:p w14:paraId="2D66718E" w14:textId="394E79ED" w:rsidR="00D87879" w:rsidRDefault="00D87879" w:rsidP="009C1EB4">
      <w:pPr>
        <w:snapToGrid w:val="0"/>
        <w:spacing w:before="120" w:after="120" w:line="340" w:lineRule="exact"/>
        <w:ind w:firstLine="648"/>
        <w:jc w:val="both"/>
        <w:rPr>
          <w:color w:val="000000" w:themeColor="text1"/>
          <w:szCs w:val="28"/>
          <w:lang w:val="vi-VN"/>
        </w:rPr>
      </w:pPr>
      <w:r w:rsidRPr="00B9674E">
        <w:rPr>
          <w:lang w:val="nl-NL"/>
        </w:rPr>
        <w:t xml:space="preserve">- Công tác giải quyết nhu cầu về cấp nước chữa cháy tại đô thị và khu công nghiệp được các cấp, các ngành quan tâm đúng mức. Trên cơ sở Thông tư liên tịch Công an – Xây dựng về cấp nước PCCC tại đô thị và khu công nghiệp, nhiều Bộ, ngành, địa phương đã sớm rà soát, lập dự án đầu tư bổ sung hệ thống các trụ nước và bến, bãi lấy nước cho xe chữa cháy. Đến nay, </w:t>
      </w:r>
      <w:r w:rsidRPr="00D87879">
        <w:rPr>
          <w:color w:val="000000" w:themeColor="text1"/>
          <w:szCs w:val="28"/>
          <w:lang w:val="nl-NL"/>
        </w:rPr>
        <w:t>50.565 trụ nước chữa cháy, 14.283 ao, hồ, kênh, mương, 22.200 bể nước chữa chá</w:t>
      </w:r>
      <w:r>
        <w:rPr>
          <w:color w:val="000000" w:themeColor="text1"/>
          <w:szCs w:val="28"/>
          <w:lang w:val="nl-NL"/>
        </w:rPr>
        <w:t xml:space="preserve">y </w:t>
      </w:r>
      <w:r w:rsidRPr="00B9674E">
        <w:rPr>
          <w:lang w:val="nl-NL"/>
        </w:rPr>
        <w:t>(loại trên 50 m</w:t>
      </w:r>
      <w:r w:rsidRPr="00B9674E">
        <w:rPr>
          <w:vertAlign w:val="superscript"/>
          <w:lang w:val="nl-NL"/>
        </w:rPr>
        <w:t>3</w:t>
      </w:r>
      <w:r w:rsidRPr="00B9674E">
        <w:rPr>
          <w:lang w:val="nl-NL"/>
        </w:rPr>
        <w:t>)</w:t>
      </w:r>
      <w:r w:rsidRPr="00D87879">
        <w:rPr>
          <w:color w:val="000000" w:themeColor="text1"/>
          <w:szCs w:val="28"/>
          <w:lang w:val="nl-NL"/>
        </w:rPr>
        <w:t>, có 935 bến lấy nước, 288 hố thu nước</w:t>
      </w:r>
      <w:r>
        <w:rPr>
          <w:color w:val="000000" w:themeColor="text1"/>
          <w:szCs w:val="28"/>
          <w:lang w:val="nl-NL"/>
        </w:rPr>
        <w:t xml:space="preserve"> </w:t>
      </w:r>
      <w:r w:rsidRPr="00B9674E">
        <w:rPr>
          <w:lang w:val="nl-NL"/>
        </w:rPr>
        <w:t>tại những khu vực chưa có hệ thống cấp nước. Các Bộ và địa phương tích cực quan tâm chỉ đạo, hướng dẫn thực hiện công tác này là: Bộ Xây dựng, Bộ Công an, Bộ Công thương, Thành phố Hồ Chí Minh, Hà Nội, Hải Phòng, Đồng Nai, Bà Rịa - Vũng Tàu, Nghệ An, Hà Giang, Hải Dương, Bắc Ninh…</w:t>
      </w:r>
      <w:r w:rsidR="00BC7662">
        <w:rPr>
          <w:lang w:val="nl-NL"/>
        </w:rPr>
        <w:t xml:space="preserve"> Đồng thời, đ</w:t>
      </w:r>
      <w:r w:rsidRPr="00C668E4">
        <w:rPr>
          <w:szCs w:val="28"/>
          <w:lang w:val="sv-SE"/>
        </w:rPr>
        <w:t xml:space="preserve">ể giải quyết những khó khăn, bất cập về nguồn nước phục vụ chữa cháy, </w:t>
      </w:r>
      <w:r>
        <w:rPr>
          <w:szCs w:val="28"/>
          <w:lang w:val="sv-SE"/>
        </w:rPr>
        <w:t xml:space="preserve">hiện nay, Bộ Công an </w:t>
      </w:r>
      <w:r w:rsidRPr="00E2190B">
        <w:rPr>
          <w:color w:val="000000" w:themeColor="text1"/>
          <w:szCs w:val="28"/>
          <w:lang w:val="sv-SE"/>
        </w:rPr>
        <w:t>đ</w:t>
      </w:r>
      <w:r>
        <w:rPr>
          <w:color w:val="000000" w:themeColor="text1"/>
          <w:szCs w:val="28"/>
          <w:lang w:val="sv-SE"/>
        </w:rPr>
        <w:t>ang</w:t>
      </w:r>
      <w:r w:rsidRPr="007A43AE">
        <w:rPr>
          <w:color w:val="000000" w:themeColor="text1"/>
          <w:szCs w:val="28"/>
          <w:lang w:val="vi-VN"/>
        </w:rPr>
        <w:t xml:space="preserve"> phối hợp với Bộ Xây dựng nghiên cứu xây dựng Nghị định sửa đổi, bổ sung một số điều của Nghị định số 117/2007/NĐ-CP ngày 11</w:t>
      </w:r>
      <w:r w:rsidR="00777508" w:rsidRPr="00777508">
        <w:rPr>
          <w:color w:val="000000" w:themeColor="text1"/>
          <w:szCs w:val="28"/>
          <w:lang w:val="nl-NL"/>
        </w:rPr>
        <w:t>/</w:t>
      </w:r>
      <w:r w:rsidRPr="007A43AE">
        <w:rPr>
          <w:color w:val="000000" w:themeColor="text1"/>
          <w:szCs w:val="28"/>
          <w:lang w:val="vi-VN"/>
        </w:rPr>
        <w:t>7</w:t>
      </w:r>
      <w:r w:rsidR="00777508" w:rsidRPr="00777508">
        <w:rPr>
          <w:color w:val="000000" w:themeColor="text1"/>
          <w:szCs w:val="28"/>
          <w:lang w:val="nl-NL"/>
        </w:rPr>
        <w:t>/</w:t>
      </w:r>
      <w:r w:rsidRPr="007A43AE">
        <w:rPr>
          <w:color w:val="000000" w:themeColor="text1"/>
          <w:szCs w:val="28"/>
          <w:lang w:val="vi-VN"/>
        </w:rPr>
        <w:t>2017 của Chính phủ về việc cấp nước chữa cháy.</w:t>
      </w:r>
    </w:p>
    <w:p w14:paraId="5F883ED6" w14:textId="77777777" w:rsidR="00B763B5" w:rsidRPr="00DC7322" w:rsidRDefault="00B763B5" w:rsidP="009C1EB4">
      <w:pPr>
        <w:snapToGrid w:val="0"/>
        <w:spacing w:before="120" w:after="120" w:line="340" w:lineRule="exact"/>
        <w:ind w:firstLine="709"/>
        <w:jc w:val="both"/>
        <w:rPr>
          <w:bCs/>
          <w:spacing w:val="-2"/>
          <w:szCs w:val="28"/>
          <w:lang w:val="sv-SE"/>
        </w:rPr>
      </w:pPr>
      <w:r w:rsidRPr="00C668E4">
        <w:rPr>
          <w:szCs w:val="28"/>
          <w:lang w:val="sv-SE"/>
        </w:rPr>
        <w:t>- Về giao thông bảo đảm cho hoạt động chữa cháy, CNCH, Bộ Công an đã chỉ đạo các cơ quan chức năng tổ chức rà soát h</w:t>
      </w:r>
      <w:r w:rsidRPr="00DC7322">
        <w:rPr>
          <w:szCs w:val="28"/>
          <w:lang w:val="nl-NL"/>
        </w:rPr>
        <w:t xml:space="preserve">ệ thống đường giao thông tại các khu đô thị, khu dân cư cũ chưa đáp ứng được các yêu cầu trong công tác chữa cháy và CNCH; các tuyến đường giao thông bị hạn chế chiều rộng và chiều cao; ngã ba, ngã tư, góc cua không bảo đảm cho xe chữa cháy, xe thang hoạt động; tuyến phố, ngõ nhỏ, hẹp, sâu trên 200m xe chữa cháy không tiếp cận </w:t>
      </w:r>
      <w:r w:rsidRPr="00DC7322">
        <w:rPr>
          <w:spacing w:val="-2"/>
          <w:szCs w:val="28"/>
          <w:lang w:val="nl-NL"/>
        </w:rPr>
        <w:t xml:space="preserve">được; cầu không đảm bảo tải trọng cho xe chữa cháy di chuyển qua; tuyến đường nội đô, nội khu không có bãi đỗ cho xe chữa cháy. </w:t>
      </w:r>
      <w:r>
        <w:rPr>
          <w:spacing w:val="-2"/>
          <w:szCs w:val="28"/>
          <w:lang w:val="sv-SE"/>
        </w:rPr>
        <w:t>Qua kết quả rà soát</w:t>
      </w:r>
      <w:r w:rsidRPr="00DC7322">
        <w:rPr>
          <w:spacing w:val="-2"/>
          <w:szCs w:val="28"/>
          <w:lang w:val="sv-SE"/>
        </w:rPr>
        <w:t xml:space="preserve">, Bộ Công an đã chỉ đạo các đơn vị chức năng tham mưu UBND tỉnh đưa nội dung này vào quy hoạch tỉnh để có lộ trình xử lý, khắc phục theo từng giai đoạn </w:t>
      </w:r>
      <w:r w:rsidRPr="00DC7322">
        <w:rPr>
          <w:rStyle w:val="FootnoteReference"/>
          <w:spacing w:val="-2"/>
          <w:szCs w:val="28"/>
          <w:lang w:val="sv-SE"/>
        </w:rPr>
        <w:footnoteReference w:id="15"/>
      </w:r>
      <w:r w:rsidRPr="00DC7322">
        <w:rPr>
          <w:spacing w:val="-2"/>
          <w:szCs w:val="28"/>
          <w:lang w:val="sv-SE"/>
        </w:rPr>
        <w:t xml:space="preserve">. </w:t>
      </w:r>
    </w:p>
    <w:p w14:paraId="33E78E93" w14:textId="0E6FFAC4" w:rsidR="00E2190B" w:rsidRPr="00B121B1" w:rsidRDefault="00E2190B" w:rsidP="009C1EB4">
      <w:pPr>
        <w:snapToGrid w:val="0"/>
        <w:spacing w:before="120" w:after="120" w:line="340" w:lineRule="exact"/>
        <w:ind w:firstLine="709"/>
        <w:jc w:val="both"/>
        <w:rPr>
          <w:szCs w:val="28"/>
          <w:lang w:val="sv-SE"/>
        </w:rPr>
      </w:pPr>
      <w:r w:rsidRPr="00B121B1">
        <w:rPr>
          <w:szCs w:val="28"/>
          <w:lang w:val="sv-SE"/>
        </w:rPr>
        <w:t>Đồng thời, để đảm bảo các điều kiện phục vụ chữa cháy và CNCH (đội chữa cháy, CNCH; giao thông, nguồn nước, thông tin liên lạc...), thực hiện Quyết định số 2231/QĐ-TTg ngày 28</w:t>
      </w:r>
      <w:r w:rsidR="00BC7662" w:rsidRPr="00B121B1">
        <w:rPr>
          <w:szCs w:val="28"/>
          <w:lang w:val="sv-SE"/>
        </w:rPr>
        <w:t xml:space="preserve"> tháng </w:t>
      </w:r>
      <w:r w:rsidRPr="00B121B1">
        <w:rPr>
          <w:szCs w:val="28"/>
          <w:lang w:val="sv-SE"/>
        </w:rPr>
        <w:t>12</w:t>
      </w:r>
      <w:r w:rsidR="00BC7662" w:rsidRPr="00B121B1">
        <w:rPr>
          <w:szCs w:val="28"/>
          <w:lang w:val="sv-SE"/>
        </w:rPr>
        <w:t xml:space="preserve"> năm </w:t>
      </w:r>
      <w:r w:rsidRPr="00B121B1">
        <w:rPr>
          <w:szCs w:val="28"/>
          <w:lang w:val="sv-SE"/>
        </w:rPr>
        <w:t xml:space="preserve">2020 của Thủ tướng Chính phủ phê duyệt Nhiệm vụ lập Quy hoạch hạ tầng PCCC, Bộ Công an đã tập trung xây dựng Quy hoạch hạ tầng PCCC thời kỳ 2021 - 2030, tầm nhìn đến năm 2050 cấp quốc gia; đồng thời, hướng dẫn UBND các tỉnh, thành phố trực thuộc </w:t>
      </w:r>
      <w:r w:rsidRPr="00B121B1">
        <w:rPr>
          <w:szCs w:val="28"/>
          <w:lang w:val="sv-SE"/>
        </w:rPr>
        <w:lastRenderedPageBreak/>
        <w:t xml:space="preserve">trung ương xây dựng quy hoạch hạ tầng PCCC tích hợp quy hoạch của tỉnh </w:t>
      </w:r>
      <w:r w:rsidRPr="00B121B1">
        <w:rPr>
          <w:rStyle w:val="FootnoteReference"/>
          <w:szCs w:val="28"/>
        </w:rPr>
        <w:footnoteReference w:id="16"/>
      </w:r>
      <w:r w:rsidRPr="00B121B1">
        <w:rPr>
          <w:szCs w:val="28"/>
          <w:lang w:val="sv-SE"/>
        </w:rPr>
        <w:t>: (1) Hội đồng thẩm định tổ chức thẩm định quy hoạch quốc gia đã tổ chức thẩm định dự thảo quy hoạch hạ tầng PCCC thời kỳ 2021 - 2030, tầm nhìn đến năm 2050 cấp Quốc gia đồng bộ với quy hoạch quốc gia, quy hoạch của các ngành, lĩnh vực, địa phương (dự kiến tháng 6</w:t>
      </w:r>
      <w:r w:rsidR="00BC7662" w:rsidRPr="00B121B1">
        <w:rPr>
          <w:szCs w:val="28"/>
          <w:lang w:val="sv-SE"/>
        </w:rPr>
        <w:t xml:space="preserve"> năm </w:t>
      </w:r>
      <w:r w:rsidRPr="00B121B1">
        <w:rPr>
          <w:szCs w:val="28"/>
          <w:lang w:val="sv-SE"/>
        </w:rPr>
        <w:t>2023 trình Thủ tướng Chính phủ phê duyệt); (2) 63/63 địa phương UBND cấp tỉnh đã tích hợp nội dung quy hoạch hạ tầng PCCC vào quy hoạch của tỉnh thời kỳ 2021 - 2030, tầm nhìn đến năm 2050.</w:t>
      </w:r>
    </w:p>
    <w:p w14:paraId="472088C3" w14:textId="16E3EB77" w:rsidR="00BC7662" w:rsidRPr="0043313F" w:rsidRDefault="00B9674E" w:rsidP="009C1EB4">
      <w:pPr>
        <w:pStyle w:val="BodyTextIndent2"/>
        <w:snapToGrid w:val="0"/>
        <w:spacing w:before="120" w:line="330" w:lineRule="exact"/>
        <w:ind w:left="0" w:firstLine="648"/>
        <w:jc w:val="both"/>
        <w:rPr>
          <w:lang w:val="de-DE"/>
        </w:rPr>
      </w:pPr>
      <w:r w:rsidRPr="00B9674E">
        <w:rPr>
          <w:lang w:val="nl-NL"/>
        </w:rPr>
        <w:t xml:space="preserve">- Công tác xây dựng, thực tập phương án chữa cháy và đảm bảo thông tin báo cháy được các cấp, các ngành và đơn vị cơ sở quan tâm đúng mức. Các ngành Dầu khí, Xăng dầu đã quan tâm chỉ đạo và đầu tư kinh phí tổ chức tổng diễn tập phương án xử lý tình huống cháy, nổ lớn có huy động lực lượng, phương tiện chữa cháy của nhiều ngành, địa phương. Đặc biệt, Bộ Công an, Quốc phòng đã phối hợp với UBND một số địa phương chỉ đạo tổ chức tổng diễn tập phương án chống bạo loạn, biểu tình, </w:t>
      </w:r>
      <w:r w:rsidRPr="00BC6C0F">
        <w:rPr>
          <w:lang w:val="nl-NL"/>
        </w:rPr>
        <w:t>gây rối, phương án</w:t>
      </w:r>
      <w:r w:rsidRPr="00B9674E">
        <w:rPr>
          <w:lang w:val="nl-NL"/>
        </w:rPr>
        <w:t xml:space="preserve"> chống khủng bố có lực lượng PCCC tham gia. Ở nhiều địa phương như Hà Nội, TP Hồ Chí Minh, Hải Phòng, Bà Rịa -Vũng Tàu, Cà Mau, Vĩnh Phúc, Thái Nguyên, Lâm Đồng, Quảng Ngãi, Hưng Yên… lãnh đạo UBND cấp tỉnh đã trực tiếp phê duyệt, chỉ đạo diễn tập các phương án chữa cháy có huy động lực lượng, phương tiện của các ngành và nhiều cơ quan, đơn vị, cơ sở trên địa bàn. Một số ngành kinh tế trọng điểm đã tổ chức diễn tập phương án chữa cháy quy mô lớn như: Tập đoàn Dầu khí Quốc gia Việt Nam, Tổng công ty Xăng dầu Việt Nam, Tổng công ty Hàng không Việt Nam, Than và Khoáng sản. Qua công tác diễn tập, luyện tập đã góp phần tích cực nâng cao kỹ năng xử lý tình huống và khả năng phối hợp giữa các đơn vị tham gia. </w:t>
      </w:r>
      <w:r w:rsidR="00BC7662" w:rsidRPr="0043313F">
        <w:rPr>
          <w:bCs/>
          <w:lang w:val="de-DE"/>
        </w:rPr>
        <w:t xml:space="preserve">Trong </w:t>
      </w:r>
      <w:r w:rsidR="00672A32">
        <w:rPr>
          <w:bCs/>
          <w:lang w:val="de-DE"/>
        </w:rPr>
        <w:t>giai đoạn 2013-2022</w:t>
      </w:r>
      <w:r w:rsidR="00BC7662" w:rsidRPr="0043313F">
        <w:rPr>
          <w:bCs/>
          <w:lang w:val="de-DE"/>
        </w:rPr>
        <w:t xml:space="preserve">, các cơ quan, tổ chức đã xây dựng </w:t>
      </w:r>
      <w:r w:rsidR="00BC7662">
        <w:rPr>
          <w:lang w:val="nl-NL"/>
        </w:rPr>
        <w:t>728.341</w:t>
      </w:r>
      <w:r w:rsidR="00BC7662" w:rsidRPr="00B9674E">
        <w:rPr>
          <w:lang w:val="nl-NL"/>
        </w:rPr>
        <w:t xml:space="preserve"> </w:t>
      </w:r>
      <w:r w:rsidR="00BC7662" w:rsidRPr="0043313F">
        <w:rPr>
          <w:bCs/>
          <w:lang w:val="de-DE"/>
        </w:rPr>
        <w:t>phương án chữa cháy</w:t>
      </w:r>
      <w:r w:rsidR="00173524">
        <w:rPr>
          <w:bCs/>
          <w:lang w:val="de-DE"/>
        </w:rPr>
        <w:t xml:space="preserve"> và 395.501 phương án CNCH</w:t>
      </w:r>
      <w:r w:rsidR="00BC7662" w:rsidRPr="0043313F">
        <w:rPr>
          <w:bCs/>
          <w:lang w:val="de-DE"/>
        </w:rPr>
        <w:t xml:space="preserve">, tổ chức thực tập </w:t>
      </w:r>
      <w:r w:rsidR="00BC7662">
        <w:rPr>
          <w:lang w:val="nl-NL"/>
        </w:rPr>
        <w:t>329.635</w:t>
      </w:r>
      <w:r w:rsidR="00BC7662" w:rsidRPr="00B9674E">
        <w:rPr>
          <w:lang w:val="nl-NL"/>
        </w:rPr>
        <w:t xml:space="preserve"> </w:t>
      </w:r>
      <w:r w:rsidR="00BC7662" w:rsidRPr="0043313F">
        <w:rPr>
          <w:bCs/>
          <w:lang w:val="de-DE"/>
        </w:rPr>
        <w:t>phương án chữa cháy</w:t>
      </w:r>
      <w:r w:rsidR="00173524">
        <w:rPr>
          <w:bCs/>
          <w:lang w:val="de-DE"/>
        </w:rPr>
        <w:t xml:space="preserve">, </w:t>
      </w:r>
      <w:r w:rsidR="00173524" w:rsidRPr="00173524">
        <w:rPr>
          <w:bCs/>
          <w:lang w:val="de-DE"/>
        </w:rPr>
        <w:t>296.770</w:t>
      </w:r>
      <w:r w:rsidR="00173524">
        <w:rPr>
          <w:bCs/>
          <w:lang w:val="de-DE"/>
        </w:rPr>
        <w:t xml:space="preserve"> phương án CNCH. </w:t>
      </w:r>
      <w:r w:rsidR="00BC7662" w:rsidRPr="0043313F">
        <w:rPr>
          <w:bCs/>
          <w:lang w:val="de-DE"/>
        </w:rPr>
        <w:t xml:space="preserve">Lực lượng Cảnh sát PCCC và CNCH đã xây dựng được </w:t>
      </w:r>
      <w:r w:rsidR="00173524">
        <w:rPr>
          <w:bCs/>
          <w:lang w:val="de-DE"/>
        </w:rPr>
        <w:t xml:space="preserve">194.953 </w:t>
      </w:r>
      <w:r w:rsidR="00BC7662" w:rsidRPr="00C668E4">
        <w:rPr>
          <w:bCs/>
          <w:szCs w:val="28"/>
          <w:lang w:val="de-DE"/>
        </w:rPr>
        <w:t xml:space="preserve">phương án chữa cháy; </w:t>
      </w:r>
      <w:r w:rsidR="00173524">
        <w:rPr>
          <w:bCs/>
          <w:szCs w:val="28"/>
          <w:lang w:val="de-DE"/>
        </w:rPr>
        <w:t>97.087</w:t>
      </w:r>
      <w:r w:rsidR="00BC7662" w:rsidRPr="00C668E4">
        <w:rPr>
          <w:bCs/>
          <w:szCs w:val="28"/>
          <w:lang w:val="de-DE"/>
        </w:rPr>
        <w:t xml:space="preserve"> </w:t>
      </w:r>
      <w:r w:rsidR="00BC7662" w:rsidRPr="0043313F">
        <w:rPr>
          <w:bCs/>
          <w:lang w:val="de-DE"/>
        </w:rPr>
        <w:t xml:space="preserve">phương án CNCH; tổ chức thực tập, diễn tập được </w:t>
      </w:r>
      <w:r w:rsidR="00173524">
        <w:rPr>
          <w:lang w:val="de-DE"/>
        </w:rPr>
        <w:t>187.162</w:t>
      </w:r>
      <w:r w:rsidR="00BC7662" w:rsidRPr="0043313F">
        <w:rPr>
          <w:lang w:val="de-DE"/>
        </w:rPr>
        <w:t xml:space="preserve"> phương án</w:t>
      </w:r>
      <w:r w:rsidR="00173524">
        <w:rPr>
          <w:lang w:val="de-DE"/>
        </w:rPr>
        <w:t xml:space="preserve"> chữa cháy, CNCH</w:t>
      </w:r>
      <w:r w:rsidR="00BC7662" w:rsidRPr="0043313F">
        <w:rPr>
          <w:lang w:val="de-DE"/>
        </w:rPr>
        <w:t xml:space="preserve">. Bộ Công an đã phối hợp với UBND một số địa phương xây dựng, </w:t>
      </w:r>
      <w:r w:rsidR="00BC7662" w:rsidRPr="0043313F">
        <w:rPr>
          <w:lang w:val="vi-VN"/>
        </w:rPr>
        <w:t>tổ chức</w:t>
      </w:r>
      <w:r w:rsidR="00BC7662" w:rsidRPr="00C668E4">
        <w:rPr>
          <w:lang w:val="de-DE"/>
        </w:rPr>
        <w:t xml:space="preserve"> </w:t>
      </w:r>
      <w:r w:rsidR="00BC7662" w:rsidRPr="0043313F">
        <w:rPr>
          <w:lang w:val="de-DE"/>
        </w:rPr>
        <w:t xml:space="preserve">diễn tập nhiều phương án tìm kiếm, cứu nạn quy mô lớn, huy động nhiều lực lượng, phương tiện của các đơn vị, địa phương tham gia </w:t>
      </w:r>
      <w:r w:rsidR="00BC7662" w:rsidRPr="0043313F">
        <w:rPr>
          <w:rStyle w:val="FootnoteReference"/>
          <w:lang w:val="de-DE"/>
        </w:rPr>
        <w:footnoteReference w:id="17"/>
      </w:r>
      <w:r w:rsidR="00BC7662" w:rsidRPr="0043313F">
        <w:rPr>
          <w:lang w:val="de-DE"/>
        </w:rPr>
        <w:t xml:space="preserve">. </w:t>
      </w:r>
    </w:p>
    <w:p w14:paraId="65C63730" w14:textId="644F367B" w:rsidR="00B9674E" w:rsidRDefault="00B9674E" w:rsidP="009C1EB4">
      <w:pPr>
        <w:snapToGrid w:val="0"/>
        <w:spacing w:before="120" w:after="120" w:line="330" w:lineRule="exact"/>
        <w:ind w:firstLine="648"/>
        <w:jc w:val="both"/>
        <w:rPr>
          <w:lang w:val="nl-NL"/>
        </w:rPr>
      </w:pPr>
      <w:r w:rsidRPr="00B9674E">
        <w:rPr>
          <w:lang w:val="nl-NL"/>
        </w:rPr>
        <w:t xml:space="preserve">- Các Bộ, ngành và UBND các tỉnh, thành phố trực thuộc Trung ương đã phối hợp chỉ đạo các cấp, các đơn vị, cơ sở trực thuộc tổ chức đào tạo, huấn luyện nghiệp vụ PCCC cho lực lượng PCCC cơ sở, dân phòng, trong đó ưu tiên </w:t>
      </w:r>
      <w:r w:rsidRPr="00B9674E">
        <w:rPr>
          <w:lang w:val="nl-NL"/>
        </w:rPr>
        <w:lastRenderedPageBreak/>
        <w:t xml:space="preserve">đào tạo nghiệp vụ chữa cháy cho các đối tượng là chỉ huy chữa cháy theo quy định của Luật PCCC. </w:t>
      </w:r>
    </w:p>
    <w:p w14:paraId="51A78583" w14:textId="526DC357" w:rsidR="00173524" w:rsidRPr="00C668E4" w:rsidRDefault="00173524" w:rsidP="009C1EB4">
      <w:pPr>
        <w:snapToGrid w:val="0"/>
        <w:spacing w:before="120" w:after="120" w:line="330" w:lineRule="exact"/>
        <w:ind w:firstLine="720"/>
        <w:jc w:val="both"/>
        <w:rPr>
          <w:bCs/>
          <w:iCs/>
          <w:lang w:val="sv-SE"/>
        </w:rPr>
      </w:pPr>
      <w:r w:rsidRPr="0043313F">
        <w:rPr>
          <w:lang w:val="de-DE"/>
        </w:rPr>
        <w:t xml:space="preserve">- Nhằm nâng cao khả năng hiệp đồng giữa các lực lượng trong ứng phó với các vụ cháy, nổ, sự cố, tai nạn lớn, Bộ Công an đã </w:t>
      </w:r>
      <w:r>
        <w:rPr>
          <w:lang w:val="de-DE"/>
        </w:rPr>
        <w:t xml:space="preserve">ban hành văn bản </w:t>
      </w:r>
      <w:r w:rsidRPr="0043313F">
        <w:rPr>
          <w:lang w:val="sv-SE"/>
        </w:rPr>
        <w:t>hướng dẫn huy động lực lượng, phương tiện và tài sản để xử lý các tình huống cháy, sự cố, tai nạn có quy mô lớn, diễn biến phức tạp khi vượt quá khả năng ứng phó của lực lượng, phương tiện thuộc phạm vi quản lý. Theo đó:</w:t>
      </w:r>
      <w:r>
        <w:rPr>
          <w:lang w:val="sv-SE"/>
        </w:rPr>
        <w:t xml:space="preserve"> (1) </w:t>
      </w:r>
      <w:r w:rsidRPr="0043313F">
        <w:rPr>
          <w:lang w:val="sv-SE"/>
        </w:rPr>
        <w:t>63/63 UBND cấp tỉnh đã ban hành Kế hoạch huy động tối đa các lực lượng, phương tiện, tài sản của các cơ quan, tổ chức, hộ gia đình và cá nh</w:t>
      </w:r>
      <w:r>
        <w:rPr>
          <w:lang w:val="sv-SE"/>
        </w:rPr>
        <w:t>ân tại</w:t>
      </w:r>
      <w:r w:rsidRPr="0043313F">
        <w:rPr>
          <w:lang w:val="sv-SE"/>
        </w:rPr>
        <w:t xml:space="preserve"> địa phương để chữa cháy,</w:t>
      </w:r>
      <w:r w:rsidRPr="0043313F">
        <w:rPr>
          <w:bCs/>
          <w:iCs/>
          <w:lang w:val="vi-VN"/>
        </w:rPr>
        <w:t xml:space="preserve"> </w:t>
      </w:r>
      <w:r w:rsidRPr="00C668E4">
        <w:rPr>
          <w:bCs/>
          <w:iCs/>
          <w:lang w:val="sv-SE"/>
        </w:rPr>
        <w:t>CNCH</w:t>
      </w:r>
      <w:r w:rsidRPr="0043313F">
        <w:rPr>
          <w:bCs/>
          <w:iCs/>
          <w:lang w:val="vi-VN"/>
        </w:rPr>
        <w:t xml:space="preserve"> đối với các tình huống cháy, sự cố, tai nạn có quy mô lớn, diễn biến phức tạp</w:t>
      </w:r>
      <w:r>
        <w:rPr>
          <w:bCs/>
          <w:iCs/>
          <w:lang w:val="sv-SE"/>
        </w:rPr>
        <w:t xml:space="preserve">; (2) </w:t>
      </w:r>
      <w:r w:rsidRPr="0043313F">
        <w:rPr>
          <w:bCs/>
          <w:lang w:val="sv-SE"/>
        </w:rPr>
        <w:t>63</w:t>
      </w:r>
      <w:r w:rsidRPr="0043313F">
        <w:rPr>
          <w:bCs/>
          <w:lang w:val="vi-VN"/>
        </w:rPr>
        <w:t>/63</w:t>
      </w:r>
      <w:r w:rsidRPr="00C668E4">
        <w:rPr>
          <w:bCs/>
          <w:lang w:val="sv-SE"/>
        </w:rPr>
        <w:t xml:space="preserve"> </w:t>
      </w:r>
      <w:r w:rsidRPr="0043313F">
        <w:rPr>
          <w:bCs/>
          <w:iCs/>
          <w:lang w:val="sv-SE"/>
        </w:rPr>
        <w:t xml:space="preserve">Công an các tỉnh, thành phố trực thuộc trung ương đã </w:t>
      </w:r>
      <w:r w:rsidRPr="0043313F">
        <w:rPr>
          <w:bCs/>
          <w:iCs/>
          <w:lang w:val="vi-VN"/>
        </w:rPr>
        <w:t xml:space="preserve">xây dựng, triển </w:t>
      </w:r>
      <w:r>
        <w:rPr>
          <w:bCs/>
          <w:iCs/>
          <w:lang w:val="vi-VN"/>
        </w:rPr>
        <w:t xml:space="preserve">khai Quy chế/Kế hoạch phối hợp </w:t>
      </w:r>
      <w:r w:rsidRPr="00C668E4">
        <w:rPr>
          <w:bCs/>
          <w:iCs/>
          <w:lang w:val="sv-SE"/>
        </w:rPr>
        <w:t>với</w:t>
      </w:r>
      <w:r w:rsidRPr="0043313F">
        <w:rPr>
          <w:bCs/>
          <w:iCs/>
          <w:lang w:val="vi-VN"/>
        </w:rPr>
        <w:t xml:space="preserve"> các địa phương lân cận thực hiện công tác chữa cháy, </w:t>
      </w:r>
      <w:r w:rsidRPr="00C668E4">
        <w:rPr>
          <w:bCs/>
          <w:iCs/>
          <w:lang w:val="sv-SE"/>
        </w:rPr>
        <w:t>CNCH</w:t>
      </w:r>
      <w:r w:rsidRPr="0043313F">
        <w:rPr>
          <w:bCs/>
          <w:iCs/>
          <w:lang w:val="vi-VN"/>
        </w:rPr>
        <w:t xml:space="preserve"> liên vùng, liên ngành, liên địa phương để huy động lực lượng, phương tiện chi viện xử lý các tình huống cháy, sự cố, tai nạn có quy mô lớn, diễn biến phức tạp</w:t>
      </w:r>
      <w:r>
        <w:rPr>
          <w:bCs/>
          <w:iCs/>
          <w:lang w:val="sv-SE"/>
        </w:rPr>
        <w:t xml:space="preserve">; (3) </w:t>
      </w:r>
      <w:r w:rsidR="00321D13">
        <w:rPr>
          <w:bCs/>
          <w:iCs/>
          <w:lang w:val="sv-SE"/>
        </w:rPr>
        <w:t>n</w:t>
      </w:r>
      <w:r w:rsidRPr="00C668E4">
        <w:rPr>
          <w:bCs/>
          <w:iCs/>
          <w:lang w:val="sv-SE"/>
        </w:rPr>
        <w:t xml:space="preserve">goài ra, Bộ Công an đã hướng dẫn UBND các địa phương xây dựng 146 phương án chữa cháy, </w:t>
      </w:r>
      <w:r w:rsidRPr="0043313F">
        <w:rPr>
          <w:color w:val="000000"/>
          <w:lang w:val="it-IT"/>
        </w:rPr>
        <w:t>CNCH</w:t>
      </w:r>
      <w:r w:rsidRPr="00C668E4">
        <w:rPr>
          <w:bCs/>
          <w:iCs/>
          <w:lang w:val="sv-SE"/>
        </w:rPr>
        <w:t xml:space="preserve"> có huy động lực lượng, phương tiện ở địa phương và Công an các địa phương lân cận để xử lý các tình huống cháy, nổ, sự cố, tai nạn lớn, phức tạp. Phê duyệt 119 phương án chữa cháy, CNCH có huy động lực lượng, phương tiện của Công an các địa phương lân cận chi viện.</w:t>
      </w:r>
    </w:p>
    <w:p w14:paraId="7001CF48" w14:textId="0D06C53C" w:rsidR="00D8798F" w:rsidRPr="00D8798F" w:rsidRDefault="00D8798F" w:rsidP="009C1EB4">
      <w:pPr>
        <w:snapToGrid w:val="0"/>
        <w:spacing w:before="120" w:after="120" w:line="330" w:lineRule="exact"/>
        <w:ind w:firstLine="709"/>
        <w:jc w:val="both"/>
        <w:rPr>
          <w:i/>
          <w:iCs/>
          <w:spacing w:val="4"/>
          <w:szCs w:val="28"/>
          <w:lang w:val="nl-NL"/>
        </w:rPr>
      </w:pPr>
      <w:r>
        <w:rPr>
          <w:i/>
          <w:szCs w:val="28"/>
          <w:lang w:val="de-DE"/>
        </w:rPr>
        <w:t xml:space="preserve">b) </w:t>
      </w:r>
      <w:r w:rsidRPr="00D8798F">
        <w:rPr>
          <w:i/>
          <w:szCs w:val="28"/>
          <w:lang w:val="de-DE"/>
        </w:rPr>
        <w:t>Công tác chữa cháy và CNCH</w:t>
      </w:r>
    </w:p>
    <w:p w14:paraId="599B7F2F" w14:textId="026CF6B1" w:rsidR="00173524" w:rsidRPr="00C668E4" w:rsidRDefault="00173524" w:rsidP="009C1EB4">
      <w:pPr>
        <w:snapToGrid w:val="0"/>
        <w:spacing w:before="120" w:after="120" w:line="330" w:lineRule="exact"/>
        <w:ind w:firstLine="720"/>
        <w:jc w:val="both"/>
        <w:rPr>
          <w:spacing w:val="2"/>
          <w:lang w:val="pt-BR"/>
        </w:rPr>
      </w:pPr>
      <w:r w:rsidRPr="00C668E4">
        <w:rPr>
          <w:spacing w:val="2"/>
          <w:lang w:val="sv-SE"/>
        </w:rPr>
        <w:t>-</w:t>
      </w:r>
      <w:r w:rsidR="00672A32">
        <w:rPr>
          <w:spacing w:val="2"/>
          <w:lang w:val="sv-SE"/>
        </w:rPr>
        <w:t xml:space="preserve"> L</w:t>
      </w:r>
      <w:r w:rsidRPr="00C668E4">
        <w:rPr>
          <w:spacing w:val="2"/>
          <w:lang w:val="sv-SE"/>
        </w:rPr>
        <w:t>ực lượng Cảnh sát PCCC và CNCH đã duy trì, tổ chức tốt công tác thường trực, sẵn sàng chiến đấu</w:t>
      </w:r>
      <w:r w:rsidRPr="00611560">
        <w:rPr>
          <w:noProof/>
          <w:spacing w:val="2"/>
          <w:lang w:val="pt-BR"/>
        </w:rPr>
        <w:t xml:space="preserve">, duy trì thực hiện nghiêm túc 24 giờ/24 giờ theo quy định; phân công chỉ huy, cán bộ thường trực chữa cháy và </w:t>
      </w:r>
      <w:r w:rsidRPr="00C668E4">
        <w:rPr>
          <w:bCs/>
          <w:iCs/>
          <w:spacing w:val="2"/>
          <w:lang w:val="sv-SE"/>
        </w:rPr>
        <w:t>CNCH</w:t>
      </w:r>
      <w:r w:rsidRPr="00611560">
        <w:rPr>
          <w:noProof/>
          <w:spacing w:val="2"/>
          <w:lang w:val="pt-BR"/>
        </w:rPr>
        <w:t xml:space="preserve"> với tổng quân số trung bình hằng ngày khoảng</w:t>
      </w:r>
      <w:r w:rsidRPr="00611560">
        <w:rPr>
          <w:noProof/>
          <w:spacing w:val="2"/>
          <w:lang w:val="vi-VN"/>
        </w:rPr>
        <w:t xml:space="preserve"> trên</w:t>
      </w:r>
      <w:r w:rsidRPr="00611560">
        <w:rPr>
          <w:noProof/>
          <w:spacing w:val="2"/>
          <w:lang w:val="pt-BR"/>
        </w:rPr>
        <w:t xml:space="preserve"> 6.0</w:t>
      </w:r>
      <w:r w:rsidR="00D266F2">
        <w:rPr>
          <w:noProof/>
          <w:spacing w:val="2"/>
          <w:lang w:val="pt-BR"/>
        </w:rPr>
        <w:t>0</w:t>
      </w:r>
      <w:r w:rsidRPr="00611560">
        <w:rPr>
          <w:noProof/>
          <w:spacing w:val="2"/>
          <w:lang w:val="pt-BR"/>
        </w:rPr>
        <w:t>0 cán bộ chiến sĩ và 2.</w:t>
      </w:r>
      <w:r w:rsidR="005F63DD">
        <w:rPr>
          <w:noProof/>
          <w:spacing w:val="2"/>
          <w:lang w:val="pt-BR"/>
        </w:rPr>
        <w:t>000</w:t>
      </w:r>
      <w:r w:rsidRPr="00611560">
        <w:rPr>
          <w:noProof/>
          <w:spacing w:val="2"/>
          <w:lang w:val="pt-BR"/>
        </w:rPr>
        <w:t xml:space="preserve"> phương tiện chữa cháy, </w:t>
      </w:r>
      <w:r w:rsidRPr="00C668E4">
        <w:rPr>
          <w:bCs/>
          <w:iCs/>
          <w:spacing w:val="2"/>
          <w:lang w:val="sv-SE"/>
        </w:rPr>
        <w:t>CNCH</w:t>
      </w:r>
      <w:r w:rsidRPr="00611560">
        <w:rPr>
          <w:noProof/>
          <w:spacing w:val="2"/>
          <w:lang w:val="pt-BR"/>
        </w:rPr>
        <w:t xml:space="preserve"> cơ giới các loại để sẵn sàng thực hiện nhiệm vụ khi có cháy, sự cố, tai nạn xảy ra. </w:t>
      </w:r>
      <w:r w:rsidR="00672A32">
        <w:rPr>
          <w:noProof/>
          <w:spacing w:val="2"/>
          <w:lang w:val="pt-BR"/>
        </w:rPr>
        <w:t>Trong giai đoạn 2013-2022, l</w:t>
      </w:r>
      <w:r w:rsidRPr="00611560">
        <w:rPr>
          <w:noProof/>
          <w:spacing w:val="2"/>
          <w:lang w:val="pt-BR"/>
        </w:rPr>
        <w:t xml:space="preserve">ực </w:t>
      </w:r>
      <w:r w:rsidRPr="00C668E4">
        <w:rPr>
          <w:spacing w:val="2"/>
          <w:szCs w:val="28"/>
          <w:lang w:val="pt-BR"/>
        </w:rPr>
        <w:t>Cảnh sát PCCC và CNCH đã tiếp nhận và điều động lực lượng, phương tiện tham gia chữa cháy, CNCH, cụ thể:</w:t>
      </w:r>
    </w:p>
    <w:p w14:paraId="3D6B1AA5" w14:textId="04DDB134" w:rsidR="00173524" w:rsidRDefault="00173524" w:rsidP="009C1EB4">
      <w:pPr>
        <w:snapToGrid w:val="0"/>
        <w:spacing w:before="120" w:after="120" w:line="330" w:lineRule="exact"/>
        <w:ind w:firstLine="720"/>
        <w:jc w:val="both"/>
        <w:rPr>
          <w:szCs w:val="28"/>
          <w:lang w:val="it-IT"/>
        </w:rPr>
      </w:pPr>
      <w:r w:rsidRPr="00023B9F">
        <w:rPr>
          <w:noProof/>
          <w:lang w:val="pt-BR"/>
        </w:rPr>
        <w:t>+ Đ</w:t>
      </w:r>
      <w:r w:rsidRPr="00C668E4">
        <w:rPr>
          <w:szCs w:val="28"/>
          <w:lang w:val="pt-BR"/>
        </w:rPr>
        <w:t xml:space="preserve">ã tiếp nhận </w:t>
      </w:r>
      <w:r w:rsidR="00672A32">
        <w:rPr>
          <w:szCs w:val="28"/>
          <w:lang w:val="it-IT"/>
        </w:rPr>
        <w:t>1</w:t>
      </w:r>
      <w:r w:rsidR="00311715">
        <w:rPr>
          <w:szCs w:val="28"/>
          <w:lang w:val="it-IT"/>
        </w:rPr>
        <w:t>8</w:t>
      </w:r>
      <w:r w:rsidR="00672A32">
        <w:rPr>
          <w:szCs w:val="28"/>
          <w:lang w:val="it-IT"/>
        </w:rPr>
        <w:t>8.</w:t>
      </w:r>
      <w:r w:rsidR="00311715">
        <w:rPr>
          <w:szCs w:val="28"/>
          <w:lang w:val="it-IT"/>
        </w:rPr>
        <w:t>280</w:t>
      </w:r>
      <w:r w:rsidR="00672A32">
        <w:rPr>
          <w:szCs w:val="28"/>
          <w:lang w:val="it-IT"/>
        </w:rPr>
        <w:t xml:space="preserve"> </w:t>
      </w:r>
      <w:r w:rsidRPr="00023B9F">
        <w:rPr>
          <w:szCs w:val="28"/>
          <w:lang w:val="it-IT"/>
        </w:rPr>
        <w:t xml:space="preserve">tin báo cháy, CNCH, trong đó: </w:t>
      </w:r>
      <w:r w:rsidR="00672A32">
        <w:rPr>
          <w:szCs w:val="28"/>
          <w:lang w:val="it-IT"/>
        </w:rPr>
        <w:t>136.589</w:t>
      </w:r>
      <w:r>
        <w:rPr>
          <w:szCs w:val="28"/>
          <w:lang w:val="it-IT"/>
        </w:rPr>
        <w:t xml:space="preserve"> tin báo cháy, CNCH giả, </w:t>
      </w:r>
      <w:r w:rsidR="00BA0FB8">
        <w:rPr>
          <w:szCs w:val="28"/>
          <w:lang w:val="sv-SE"/>
        </w:rPr>
        <w:t>6.</w:t>
      </w:r>
      <w:r w:rsidR="00BA0FB8" w:rsidRPr="00BA0FB8">
        <w:rPr>
          <w:szCs w:val="28"/>
          <w:lang w:val="sv-SE"/>
        </w:rPr>
        <w:t xml:space="preserve">218 </w:t>
      </w:r>
      <w:r w:rsidRPr="00BA0FB8">
        <w:rPr>
          <w:szCs w:val="28"/>
          <w:lang w:val="it-IT"/>
        </w:rPr>
        <w:t xml:space="preserve">vụ </w:t>
      </w:r>
      <w:r w:rsidR="00BA0FB8" w:rsidRPr="00BA0FB8">
        <w:rPr>
          <w:szCs w:val="28"/>
          <w:lang w:val="sv-SE"/>
        </w:rPr>
        <w:t>ch</w:t>
      </w:r>
      <w:r w:rsidR="00BA0FB8">
        <w:rPr>
          <w:szCs w:val="28"/>
          <w:lang w:val="sv-SE"/>
        </w:rPr>
        <w:t>áy</w:t>
      </w:r>
      <w:r w:rsidR="00BA0FB8">
        <w:rPr>
          <w:rStyle w:val="FootnoteReference"/>
          <w:szCs w:val="28"/>
          <w:lang w:val="sv-SE"/>
        </w:rPr>
        <w:footnoteReference w:id="18"/>
      </w:r>
      <w:r>
        <w:rPr>
          <w:szCs w:val="28"/>
          <w:lang w:val="it-IT"/>
        </w:rPr>
        <w:t xml:space="preserve">, sự cố nhỏ liên quan đến cháy, </w:t>
      </w:r>
      <w:r w:rsidR="00672A32">
        <w:rPr>
          <w:szCs w:val="28"/>
          <w:lang w:val="it-IT"/>
        </w:rPr>
        <w:t>tai nạn, sự cố</w:t>
      </w:r>
      <w:r>
        <w:rPr>
          <w:szCs w:val="28"/>
          <w:lang w:val="it-IT"/>
        </w:rPr>
        <w:t>.</w:t>
      </w:r>
    </w:p>
    <w:p w14:paraId="50EA0D59" w14:textId="30D42633" w:rsidR="00173524" w:rsidRPr="00BC6C0F" w:rsidRDefault="00173524" w:rsidP="009C1EB4">
      <w:pPr>
        <w:snapToGrid w:val="0"/>
        <w:spacing w:before="120" w:after="120" w:line="330" w:lineRule="exact"/>
        <w:ind w:firstLine="720"/>
        <w:jc w:val="both"/>
        <w:rPr>
          <w:szCs w:val="28"/>
          <w:lang w:val="sv-SE"/>
        </w:rPr>
      </w:pPr>
      <w:r w:rsidRPr="00BC6C0F">
        <w:rPr>
          <w:szCs w:val="28"/>
          <w:lang w:val="it-IT"/>
        </w:rPr>
        <w:t>+ Đã tổ chức đ</w:t>
      </w:r>
      <w:r w:rsidRPr="00BC6C0F">
        <w:rPr>
          <w:szCs w:val="28"/>
          <w:lang w:val="sv-SE"/>
        </w:rPr>
        <w:t xml:space="preserve">iều động tổng cộng </w:t>
      </w:r>
      <w:r w:rsidR="00D266F2" w:rsidRPr="00BC6C0F">
        <w:rPr>
          <w:szCs w:val="28"/>
          <w:lang w:val="sv-SE"/>
        </w:rPr>
        <w:t>105.946</w:t>
      </w:r>
      <w:r w:rsidRPr="00BC6C0F">
        <w:rPr>
          <w:szCs w:val="28"/>
          <w:lang w:val="sv-SE"/>
        </w:rPr>
        <w:t xml:space="preserve"> lượt phương tiện chữa cháy cơ giới các loại cùng </w:t>
      </w:r>
      <w:r w:rsidR="00D266F2" w:rsidRPr="00BC6C0F">
        <w:rPr>
          <w:szCs w:val="28"/>
          <w:lang w:val="sv-SE"/>
        </w:rPr>
        <w:t>686.986</w:t>
      </w:r>
      <w:r w:rsidR="00672A32" w:rsidRPr="00BC6C0F">
        <w:rPr>
          <w:szCs w:val="28"/>
          <w:lang w:val="sv-SE"/>
        </w:rPr>
        <w:t xml:space="preserve"> </w:t>
      </w:r>
      <w:r w:rsidRPr="00BC6C0F">
        <w:rPr>
          <w:szCs w:val="28"/>
          <w:lang w:val="sv-SE"/>
        </w:rPr>
        <w:t xml:space="preserve">lượt cán bộ, chiến sĩ </w:t>
      </w:r>
      <w:r w:rsidRPr="00BC6C0F">
        <w:rPr>
          <w:iCs/>
          <w:szCs w:val="28"/>
          <w:lang w:val="sv-SE"/>
        </w:rPr>
        <w:t>(CBCS)</w:t>
      </w:r>
      <w:r w:rsidRPr="00BC6C0F">
        <w:rPr>
          <w:szCs w:val="28"/>
          <w:lang w:val="sv-SE"/>
        </w:rPr>
        <w:t xml:space="preserve"> trực tiếp tham gia chữa cháy </w:t>
      </w:r>
      <w:r w:rsidR="00672A32" w:rsidRPr="00BC6C0F">
        <w:rPr>
          <w:szCs w:val="28"/>
          <w:lang w:val="sv-SE"/>
        </w:rPr>
        <w:t>29.596</w:t>
      </w:r>
      <w:r w:rsidR="00BA0FB8">
        <w:rPr>
          <w:szCs w:val="28"/>
          <w:lang w:val="sv-SE"/>
        </w:rPr>
        <w:t>/51.691</w:t>
      </w:r>
      <w:r w:rsidR="00672A32" w:rsidRPr="00BC6C0F">
        <w:rPr>
          <w:szCs w:val="28"/>
          <w:lang w:val="sv-SE"/>
        </w:rPr>
        <w:t xml:space="preserve"> </w:t>
      </w:r>
      <w:r w:rsidRPr="00BC6C0F">
        <w:rPr>
          <w:szCs w:val="28"/>
          <w:lang w:val="sv-SE"/>
        </w:rPr>
        <w:t xml:space="preserve">vụ cháy, sự cố cháy; điều động tổng cộng </w:t>
      </w:r>
      <w:r w:rsidR="00D266F2" w:rsidRPr="00BC6C0F">
        <w:rPr>
          <w:szCs w:val="28"/>
          <w:lang w:val="sv-SE"/>
        </w:rPr>
        <w:t>17.150</w:t>
      </w:r>
      <w:r w:rsidRPr="00BC6C0F">
        <w:rPr>
          <w:szCs w:val="28"/>
          <w:lang w:val="sv-SE"/>
        </w:rPr>
        <w:t xml:space="preserve"> lượt phương tiện và </w:t>
      </w:r>
      <w:r w:rsidR="00D266F2" w:rsidRPr="00BC6C0F">
        <w:rPr>
          <w:szCs w:val="28"/>
          <w:lang w:val="sv-SE"/>
        </w:rPr>
        <w:t>115.962</w:t>
      </w:r>
      <w:r w:rsidRPr="00BC6C0F">
        <w:rPr>
          <w:szCs w:val="28"/>
          <w:lang w:val="sv-SE"/>
        </w:rPr>
        <w:t xml:space="preserve"> lượt CBCS tổ chức cứu chữa </w:t>
      </w:r>
      <w:r w:rsidR="005F63DD" w:rsidRPr="00BC6C0F">
        <w:rPr>
          <w:szCs w:val="28"/>
          <w:lang w:val="sv-SE"/>
        </w:rPr>
        <w:t>20.857</w:t>
      </w:r>
      <w:r w:rsidRPr="00BC6C0F">
        <w:rPr>
          <w:szCs w:val="28"/>
          <w:lang w:val="sv-SE"/>
        </w:rPr>
        <w:t xml:space="preserve"> vụ sự cố, tai nạn</w:t>
      </w:r>
      <w:r w:rsidRPr="00BC6C0F">
        <w:rPr>
          <w:iCs/>
          <w:szCs w:val="28"/>
          <w:lang w:val="sv-SE"/>
        </w:rPr>
        <w:t xml:space="preserve">. </w:t>
      </w:r>
      <w:r w:rsidRPr="00BC6C0F">
        <w:rPr>
          <w:szCs w:val="28"/>
          <w:lang w:val="sv-SE"/>
        </w:rPr>
        <w:t xml:space="preserve">Quá trình tổ chức chữa cháy và CNCH các vụ cháy, sự cố, tai nạn, lực lượng Cảnh sát PCCC và CNCH đã huy động lực lượng, phương tiện của quân đội, lực lượng PCCC các cơ sở tham gia chữa cháy và CNCH; lực lượng Cảnh sát PCCC và CNCH đã trực tiếp cứu và hướng dẫn thoát nạn an toàn cho </w:t>
      </w:r>
      <w:r w:rsidR="005F63DD" w:rsidRPr="00BC6C0F">
        <w:rPr>
          <w:szCs w:val="28"/>
          <w:lang w:val="sv-SE"/>
        </w:rPr>
        <w:t>6.468</w:t>
      </w:r>
      <w:r w:rsidRPr="00BC6C0F">
        <w:rPr>
          <w:szCs w:val="28"/>
          <w:lang w:val="sv-SE"/>
        </w:rPr>
        <w:t xml:space="preserve"> người; tìm được </w:t>
      </w:r>
      <w:r w:rsidR="005F63DD" w:rsidRPr="00BC6C0F">
        <w:rPr>
          <w:szCs w:val="28"/>
          <w:lang w:val="sv-SE"/>
        </w:rPr>
        <w:t>3.129</w:t>
      </w:r>
      <w:r w:rsidRPr="00BC6C0F">
        <w:rPr>
          <w:szCs w:val="28"/>
          <w:lang w:val="sv-SE"/>
        </w:rPr>
        <w:t xml:space="preserve"> thi thể nạn nhân, đồng thời hướng dẫn cho hàng trăm người bị nạn </w:t>
      </w:r>
      <w:r w:rsidRPr="00BC6C0F">
        <w:rPr>
          <w:szCs w:val="28"/>
          <w:lang w:val="sv-SE"/>
        </w:rPr>
        <w:lastRenderedPageBreak/>
        <w:t xml:space="preserve">trong các đám cháy và sự cố, tai nạn thoát nạn an toàn; trực tiếp cứu và bảo vệ an toàn cho hàng nghìn ngôi nhà và công trình, trực tiếp cứu được tài sản trị giá ước tính hàng nghìn tỷ đồng và hàng nghìn héc ta rừng. </w:t>
      </w:r>
    </w:p>
    <w:p w14:paraId="3E0EEE44" w14:textId="757928FC" w:rsidR="00173524" w:rsidRPr="0043313F" w:rsidRDefault="00173524" w:rsidP="009C1EB4">
      <w:pPr>
        <w:snapToGrid w:val="0"/>
        <w:spacing w:before="120" w:after="120" w:line="330" w:lineRule="exact"/>
        <w:ind w:firstLine="720"/>
        <w:jc w:val="both"/>
        <w:rPr>
          <w:szCs w:val="28"/>
          <w:lang w:val="sv-SE"/>
        </w:rPr>
      </w:pPr>
      <w:r>
        <w:rPr>
          <w:szCs w:val="28"/>
          <w:lang w:val="sv-SE"/>
        </w:rPr>
        <w:t xml:space="preserve">+ Có </w:t>
      </w:r>
      <w:r w:rsidR="00BA0FB8">
        <w:rPr>
          <w:szCs w:val="28"/>
          <w:lang w:val="sv-SE"/>
        </w:rPr>
        <w:t>20.638</w:t>
      </w:r>
      <w:r w:rsidR="005F63DD">
        <w:rPr>
          <w:szCs w:val="28"/>
          <w:lang w:val="sv-SE"/>
        </w:rPr>
        <w:t xml:space="preserve"> vụ do người dân và lực lượng tại chỗ thực hiện, 1.457</w:t>
      </w:r>
      <w:r>
        <w:rPr>
          <w:szCs w:val="28"/>
          <w:lang w:val="sv-SE"/>
        </w:rPr>
        <w:t xml:space="preserve"> vụ cháy tự tắt </w:t>
      </w:r>
      <w:r w:rsidR="00BA0FB8">
        <w:rPr>
          <w:szCs w:val="28"/>
          <w:lang w:val="sv-SE"/>
        </w:rPr>
        <w:t>và</w:t>
      </w:r>
      <w:r>
        <w:rPr>
          <w:szCs w:val="28"/>
          <w:lang w:val="sv-SE"/>
        </w:rPr>
        <w:t xml:space="preserve"> </w:t>
      </w:r>
      <w:r w:rsidR="005F63DD">
        <w:rPr>
          <w:szCs w:val="28"/>
          <w:lang w:val="sv-SE"/>
        </w:rPr>
        <w:t>1.034</w:t>
      </w:r>
      <w:r>
        <w:rPr>
          <w:szCs w:val="28"/>
          <w:lang w:val="sv-SE"/>
        </w:rPr>
        <w:t xml:space="preserve"> vụ CNCH do người dân và lực lượng tại chỗ thực hiện. </w:t>
      </w:r>
    </w:p>
    <w:p w14:paraId="0023CA37" w14:textId="21150DC8" w:rsidR="00B9674E" w:rsidRPr="007C4D92" w:rsidRDefault="00173524" w:rsidP="009C1EB4">
      <w:pPr>
        <w:snapToGrid w:val="0"/>
        <w:spacing w:before="120" w:after="120" w:line="330" w:lineRule="exact"/>
        <w:ind w:firstLine="720"/>
        <w:jc w:val="both"/>
        <w:rPr>
          <w:color w:val="FF0000"/>
          <w:lang w:val="nl-NL"/>
        </w:rPr>
      </w:pPr>
      <w:r w:rsidRPr="007C4D92">
        <w:rPr>
          <w:lang w:val="it-IT"/>
        </w:rPr>
        <w:t xml:space="preserve">- Trong quá trình tổ chức chữa cháy, </w:t>
      </w:r>
      <w:r w:rsidRPr="007C4D92">
        <w:rPr>
          <w:bCs/>
          <w:iCs/>
          <w:lang w:val="sv-SE"/>
        </w:rPr>
        <w:t>CNCH</w:t>
      </w:r>
      <w:r w:rsidRPr="007C4D92">
        <w:rPr>
          <w:lang w:val="it-IT"/>
        </w:rPr>
        <w:t>, với tinh thần</w:t>
      </w:r>
      <w:r w:rsidRPr="007C4D92">
        <w:rPr>
          <w:lang w:val="vi-VN"/>
        </w:rPr>
        <w:t xml:space="preserve"> xung phong</w:t>
      </w:r>
      <w:r w:rsidRPr="007C4D92">
        <w:rPr>
          <w:lang w:val="sv-SE"/>
        </w:rPr>
        <w:t xml:space="preserve"> </w:t>
      </w:r>
      <w:r w:rsidRPr="007C4D92">
        <w:rPr>
          <w:lang w:val="it-IT"/>
        </w:rPr>
        <w:t>không ngại hiểm nguy, luôn sẵn sàng</w:t>
      </w:r>
      <w:r w:rsidRPr="007C4D92">
        <w:rPr>
          <w:lang w:val="vi-VN"/>
        </w:rPr>
        <w:t xml:space="preserve"> tiếp nhận và hoàn thành nhiệm vụ</w:t>
      </w:r>
      <w:r w:rsidRPr="007C4D92">
        <w:rPr>
          <w:lang w:val="it-IT"/>
        </w:rPr>
        <w:t xml:space="preserve"> cứu người bị nạn</w:t>
      </w:r>
      <w:r w:rsidRPr="007C4D92">
        <w:rPr>
          <w:lang w:val="vi-VN"/>
        </w:rPr>
        <w:t xml:space="preserve"> và dập tắt đám cháy;</w:t>
      </w:r>
      <w:r w:rsidRPr="007C4D92">
        <w:rPr>
          <w:lang w:val="it-IT"/>
        </w:rPr>
        <w:t xml:space="preserve"> đã có</w:t>
      </w:r>
      <w:r w:rsidRPr="007C4D92">
        <w:rPr>
          <w:lang w:val="vi-VN"/>
        </w:rPr>
        <w:t xml:space="preserve"> những </w:t>
      </w:r>
      <w:r w:rsidRPr="007C4D92">
        <w:rPr>
          <w:lang w:val="it-IT"/>
        </w:rPr>
        <w:t>tấm</w:t>
      </w:r>
      <w:r w:rsidRPr="007C4D92">
        <w:rPr>
          <w:lang w:val="vi-VN"/>
        </w:rPr>
        <w:t xml:space="preserve"> gương</w:t>
      </w:r>
      <w:r w:rsidRPr="007C4D92">
        <w:rPr>
          <w:lang w:val="it-IT"/>
        </w:rPr>
        <w:t xml:space="preserve"> chiến sĩ Cảnh sát PCCC và CNCH</w:t>
      </w:r>
      <w:r w:rsidRPr="007C4D92">
        <w:rPr>
          <w:lang w:val="vi-VN"/>
        </w:rPr>
        <w:t xml:space="preserve"> anh dũng</w:t>
      </w:r>
      <w:r w:rsidRPr="007C4D92">
        <w:rPr>
          <w:lang w:val="it-IT"/>
        </w:rPr>
        <w:t xml:space="preserve"> hi sinh</w:t>
      </w:r>
      <w:r w:rsidR="007C4D92">
        <w:rPr>
          <w:lang w:val="it-IT"/>
        </w:rPr>
        <w:t xml:space="preserve"> (08 người)</w:t>
      </w:r>
      <w:r w:rsidRPr="007C4D92">
        <w:rPr>
          <w:lang w:val="it-IT"/>
        </w:rPr>
        <w:t xml:space="preserve">, bị thương </w:t>
      </w:r>
      <w:r w:rsidR="007C4D92">
        <w:rPr>
          <w:lang w:val="it-IT"/>
        </w:rPr>
        <w:t xml:space="preserve">(119 người) </w:t>
      </w:r>
      <w:r w:rsidRPr="007C4D92">
        <w:rPr>
          <w:lang w:val="it-IT"/>
        </w:rPr>
        <w:t>trong khi làm nhiệm vụ. Điển hình như vụ cháy tại quán karaoke ISIS, số 231 Quan Hoa, phường Quan Hoa, Tp. Hà Nội, ngày 01/8/2022</w:t>
      </w:r>
      <w:r w:rsidRPr="007C4D92">
        <w:rPr>
          <w:lang w:val="vi-VN"/>
        </w:rPr>
        <w:t>,</w:t>
      </w:r>
      <w:r w:rsidRPr="007C4D92">
        <w:rPr>
          <w:lang w:val="it-IT"/>
        </w:rPr>
        <w:t xml:space="preserve"> trong quá trình tổ chức tìm kiếm, cứu nạn, 03 chiến sĩ Cảnh sát PCCC và CNCH của Công an</w:t>
      </w:r>
      <w:r w:rsidRPr="007C4D92">
        <w:rPr>
          <w:lang w:val="vi-VN"/>
        </w:rPr>
        <w:t xml:space="preserve"> thành phố</w:t>
      </w:r>
      <w:r w:rsidRPr="007C4D92">
        <w:rPr>
          <w:lang w:val="it-IT"/>
        </w:rPr>
        <w:t xml:space="preserve"> Hà Nội đã an</w:t>
      </w:r>
      <w:r w:rsidRPr="00BC6C0F">
        <w:rPr>
          <w:lang w:val="it-IT"/>
        </w:rPr>
        <w:t>h dũng hi sinh…</w:t>
      </w:r>
      <w:r w:rsidR="00B9674E" w:rsidRPr="00BC6C0F">
        <w:rPr>
          <w:lang w:val="nl-NL"/>
        </w:rPr>
        <w:t xml:space="preserve"> Nhiều vụ cháy lớn xảy ra tại các khu dân cư tập trung, chợ, các cơ sở kinh tế trọng điểm, lãnh đạo UBND cấp tỉnh, lãnh đạo Bộ chủ quản đã trực tiếp đến tận hiện trường chỉ đạo công tác chữa cháy và đặc biệt là việc giải quyết hậu quả của các vụ cháy lớn gây thiệt hại nghiêm trọng. Qua đó, kịp thời ổn định được đời sống sinh hoạt của nhân dân và khôi phục sản xuất, đảm bảo ổn định việc làm và thu nhập cho người lao động, tạo được niềm tin trong quần chúng nhân dân.  </w:t>
      </w:r>
    </w:p>
    <w:p w14:paraId="3C622E2E" w14:textId="7B39E7BE" w:rsidR="00367718" w:rsidRDefault="00367718" w:rsidP="009C1EB4">
      <w:pPr>
        <w:snapToGrid w:val="0"/>
        <w:spacing w:before="120" w:after="120" w:line="330" w:lineRule="exact"/>
        <w:ind w:firstLine="709"/>
        <w:jc w:val="both"/>
        <w:rPr>
          <w:b/>
          <w:bCs/>
          <w:spacing w:val="4"/>
          <w:szCs w:val="28"/>
          <w:lang w:val="nl-NL"/>
        </w:rPr>
      </w:pPr>
      <w:r>
        <w:rPr>
          <w:b/>
          <w:bCs/>
          <w:spacing w:val="4"/>
          <w:szCs w:val="28"/>
          <w:lang w:val="nl-NL"/>
        </w:rPr>
        <w:t>3. Công tác</w:t>
      </w:r>
      <w:r w:rsidR="00800974">
        <w:rPr>
          <w:b/>
          <w:bCs/>
          <w:spacing w:val="4"/>
          <w:szCs w:val="28"/>
          <w:lang w:val="nl-NL"/>
        </w:rPr>
        <w:t xml:space="preserve"> </w:t>
      </w:r>
      <w:r>
        <w:rPr>
          <w:b/>
          <w:bCs/>
          <w:spacing w:val="4"/>
          <w:szCs w:val="28"/>
          <w:lang w:val="nl-NL"/>
        </w:rPr>
        <w:t>đầu tư</w:t>
      </w:r>
      <w:r w:rsidR="007C4D92">
        <w:rPr>
          <w:b/>
          <w:bCs/>
          <w:spacing w:val="4"/>
          <w:szCs w:val="28"/>
          <w:lang w:val="nl-NL"/>
        </w:rPr>
        <w:t>,</w:t>
      </w:r>
      <w:r w:rsidR="00800974">
        <w:rPr>
          <w:b/>
          <w:bCs/>
          <w:spacing w:val="4"/>
          <w:szCs w:val="28"/>
          <w:lang w:val="nl-NL"/>
        </w:rPr>
        <w:t xml:space="preserve"> </w:t>
      </w:r>
      <w:r w:rsidR="007C4D92">
        <w:rPr>
          <w:b/>
          <w:bCs/>
          <w:spacing w:val="4"/>
          <w:szCs w:val="28"/>
          <w:lang w:val="nl-NL"/>
        </w:rPr>
        <w:t xml:space="preserve">phương tiện </w:t>
      </w:r>
      <w:r w:rsidR="00800974">
        <w:rPr>
          <w:b/>
          <w:bCs/>
          <w:spacing w:val="4"/>
          <w:szCs w:val="28"/>
          <w:lang w:val="nl-NL"/>
        </w:rPr>
        <w:t>hoạt động phòng cháy, chữa cháy và cứu nạn, cứu hộ</w:t>
      </w:r>
    </w:p>
    <w:p w14:paraId="1170DA27" w14:textId="24399CF9" w:rsidR="00D8798F" w:rsidRPr="00777508" w:rsidRDefault="007C4D92" w:rsidP="009C1EB4">
      <w:pPr>
        <w:pStyle w:val="BodyText"/>
        <w:tabs>
          <w:tab w:val="left" w:pos="-2070"/>
        </w:tabs>
        <w:snapToGrid w:val="0"/>
        <w:spacing w:before="120" w:after="120" w:line="330" w:lineRule="exact"/>
        <w:ind w:firstLine="700"/>
        <w:rPr>
          <w:rFonts w:ascii="Times New Roman" w:hAnsi="Times New Roman"/>
          <w:i/>
          <w:iCs/>
          <w:spacing w:val="4"/>
          <w:szCs w:val="28"/>
          <w:lang w:val="nl-NL"/>
        </w:rPr>
      </w:pPr>
      <w:r w:rsidRPr="00777508">
        <w:rPr>
          <w:rFonts w:ascii="Times New Roman" w:hAnsi="Times New Roman"/>
          <w:i/>
          <w:iCs/>
          <w:spacing w:val="4"/>
          <w:szCs w:val="28"/>
          <w:lang w:val="nl-NL"/>
        </w:rPr>
        <w:t xml:space="preserve">a) </w:t>
      </w:r>
      <w:r w:rsidR="00D8798F" w:rsidRPr="00777508">
        <w:rPr>
          <w:rFonts w:ascii="Times New Roman" w:hAnsi="Times New Roman"/>
          <w:i/>
          <w:iCs/>
          <w:spacing w:val="4"/>
          <w:szCs w:val="28"/>
          <w:lang w:val="nl-NL"/>
        </w:rPr>
        <w:t>Về bảo đảm kinh phí - tài chính cho hoạt động PCCC</w:t>
      </w:r>
      <w:r w:rsidR="00777508">
        <w:rPr>
          <w:rFonts w:ascii="Times New Roman" w:hAnsi="Times New Roman"/>
          <w:i/>
          <w:iCs/>
          <w:spacing w:val="4"/>
          <w:szCs w:val="28"/>
          <w:lang w:val="nl-NL"/>
        </w:rPr>
        <w:t xml:space="preserve"> và CNCH</w:t>
      </w:r>
    </w:p>
    <w:p w14:paraId="4CF1591E" w14:textId="165F257D" w:rsidR="007C4D92" w:rsidRPr="00777508" w:rsidRDefault="007C4D92" w:rsidP="009C1EB4">
      <w:pPr>
        <w:pStyle w:val="BodyText"/>
        <w:tabs>
          <w:tab w:val="left" w:pos="-2070"/>
        </w:tabs>
        <w:snapToGrid w:val="0"/>
        <w:spacing w:before="120" w:after="120" w:line="330" w:lineRule="exact"/>
        <w:ind w:firstLine="652"/>
        <w:rPr>
          <w:rFonts w:ascii="Times New Roman" w:hAnsi="Times New Roman"/>
          <w:spacing w:val="2"/>
          <w:szCs w:val="28"/>
          <w:lang w:val="nl-NL"/>
        </w:rPr>
      </w:pPr>
      <w:r w:rsidRPr="00777508">
        <w:rPr>
          <w:rFonts w:ascii="Times New Roman" w:hAnsi="Times New Roman"/>
          <w:spacing w:val="2"/>
          <w:szCs w:val="28"/>
          <w:lang w:val="nl-NL"/>
        </w:rPr>
        <w:t xml:space="preserve">Chính phủ, UBND các cấp, các Bộ, ngành, Tập đoàn, Tổng công ty đã tăng cường đầu tư xây dựng lực lượng và trang bị phương tiện cho lực lượng PCCC; chú trọng đầu tư cho các hoạt động PCCC tại các đơn vị, cơ sở mình. </w:t>
      </w:r>
      <w:r w:rsidR="00D8798F" w:rsidRPr="00777508">
        <w:rPr>
          <w:rFonts w:ascii="Times New Roman" w:hAnsi="Times New Roman"/>
          <w:spacing w:val="2"/>
          <w:szCs w:val="28"/>
          <w:lang w:val="de-DE"/>
        </w:rPr>
        <w:t xml:space="preserve">Trong phân bổ ngân sách hàng năm, các bộ, ngành Trung ương cơ bản chủ động xây dựng dự toán, bảo đảm chế độ, chính sách và kinh phí cho công tác PCCC, trong đó tập trung vào việc mua sắm phương tiện, trang thiết bị PCCC, tổ chức huấn luyện nghiệp vụ, phương án PCCC. Các tỉnh, thành phố đã thực hiện việc phân bổ ngân sách địa phương để bảo đảm thực hiện nhiệm vụ PCCC như: chi cho công tác xây dựng phong trào toàn dân tham gia PCCC; tuyên truyền, phổ biến chính sách, pháp luật về PCCC; huấn luyện nghiệp vụ, bảo đảm chế độ, chính sách cho lực lượng dân phòng; nghiên cứu khoa học... Các địa phương cũng đã quan tâm hỗ trợ ngân sách xây dựng trụ sở, địa điểm làm việc của lực lượng Cảnh sát PCCC và mua sắm trang thiết bị, phương tiện phục vụ công tác. Ngoài kinh phí tập trung của Nhà nước, bước đầu đã có một số tổ chức phi Chính phủ, doanh nghiệp và các nhà hảo tâm ở nước ngoài đã đầu tư trang bị phương tiện PCCC cho các địa phương. </w:t>
      </w:r>
      <w:r w:rsidRPr="00777508">
        <w:rPr>
          <w:rFonts w:ascii="Times New Roman" w:hAnsi="Times New Roman"/>
          <w:spacing w:val="2"/>
          <w:szCs w:val="28"/>
          <w:lang w:val="nl-NL"/>
        </w:rPr>
        <w:t xml:space="preserve">Thông qua các hoạt động đầu tư đó đã góp phần quan trọng tháo gỡ những khó khăn về phương tiện chữa cháy và nâng cao hiệu quả công tác PCCC. </w:t>
      </w:r>
    </w:p>
    <w:p w14:paraId="4786CFEA" w14:textId="751D515A" w:rsidR="000A6D95" w:rsidRPr="00BC6C0F" w:rsidRDefault="00026506" w:rsidP="009C1EB4">
      <w:pPr>
        <w:pStyle w:val="BodyText"/>
        <w:tabs>
          <w:tab w:val="left" w:pos="-2070"/>
        </w:tabs>
        <w:snapToGrid w:val="0"/>
        <w:spacing w:before="120" w:after="120" w:line="340" w:lineRule="exact"/>
        <w:ind w:firstLine="652"/>
        <w:rPr>
          <w:rFonts w:ascii="Times New Roman" w:hAnsi="Times New Roman"/>
          <w:szCs w:val="28"/>
          <w:lang w:val="nl-NL"/>
        </w:rPr>
      </w:pPr>
      <w:r w:rsidRPr="00BC6C0F">
        <w:rPr>
          <w:rFonts w:ascii="Times New Roman" w:hAnsi="Times New Roman"/>
          <w:szCs w:val="28"/>
          <w:lang w:val="nl-NL"/>
        </w:rPr>
        <w:lastRenderedPageBreak/>
        <w:t xml:space="preserve">- </w:t>
      </w:r>
      <w:r w:rsidR="007C4D92" w:rsidRPr="00BC6C0F">
        <w:rPr>
          <w:rFonts w:ascii="Times New Roman" w:hAnsi="Times New Roman"/>
          <w:szCs w:val="28"/>
          <w:lang w:val="nl-NL"/>
        </w:rPr>
        <w:t xml:space="preserve">Trong 10 năm qua, ngân sách đầu tư cho công tác PCCC và CNCH khoảng </w:t>
      </w:r>
      <w:r w:rsidRPr="00BC6C0F">
        <w:rPr>
          <w:rFonts w:ascii="Times New Roman" w:hAnsi="Times New Roman"/>
          <w:szCs w:val="28"/>
          <w:lang w:val="nl-NL"/>
        </w:rPr>
        <w:t>29</w:t>
      </w:r>
      <w:r w:rsidR="000A6D95" w:rsidRPr="00BC6C0F">
        <w:rPr>
          <w:rFonts w:ascii="Times New Roman" w:hAnsi="Times New Roman"/>
          <w:szCs w:val="28"/>
          <w:lang w:val="nl-NL"/>
        </w:rPr>
        <w:t>.</w:t>
      </w:r>
      <w:r w:rsidRPr="00BC6C0F">
        <w:rPr>
          <w:rFonts w:ascii="Times New Roman" w:hAnsi="Times New Roman"/>
          <w:szCs w:val="28"/>
          <w:lang w:val="nl-NL"/>
        </w:rPr>
        <w:t>362</w:t>
      </w:r>
      <w:r w:rsidR="000A6D95" w:rsidRPr="00BC6C0F">
        <w:rPr>
          <w:rFonts w:ascii="Times New Roman" w:hAnsi="Times New Roman"/>
          <w:szCs w:val="28"/>
          <w:lang w:val="nl-NL"/>
        </w:rPr>
        <w:t>,2</w:t>
      </w:r>
      <w:r w:rsidR="007C4D92" w:rsidRPr="00BC6C0F">
        <w:rPr>
          <w:rFonts w:ascii="Times New Roman" w:hAnsi="Times New Roman"/>
          <w:szCs w:val="28"/>
          <w:lang w:val="nl-NL"/>
        </w:rPr>
        <w:t xml:space="preserve"> tỷ đồng</w:t>
      </w:r>
      <w:r w:rsidR="000A6D95" w:rsidRPr="00BC6C0F">
        <w:rPr>
          <w:rFonts w:ascii="Times New Roman" w:hAnsi="Times New Roman"/>
          <w:szCs w:val="28"/>
          <w:lang w:val="nl-NL"/>
        </w:rPr>
        <w:t>, trong đó:</w:t>
      </w:r>
    </w:p>
    <w:p w14:paraId="6867B71D" w14:textId="7E2E4872" w:rsidR="007C4D92" w:rsidRPr="00BC6C0F" w:rsidRDefault="007C4D92" w:rsidP="009C1EB4">
      <w:pPr>
        <w:snapToGrid w:val="0"/>
        <w:spacing w:before="120" w:after="120" w:line="340" w:lineRule="exact"/>
        <w:ind w:firstLine="720"/>
        <w:jc w:val="both"/>
        <w:rPr>
          <w:szCs w:val="28"/>
          <w:lang w:val="vi-VN"/>
        </w:rPr>
      </w:pPr>
      <w:r w:rsidRPr="00BC6C0F">
        <w:rPr>
          <w:szCs w:val="28"/>
          <w:lang w:val="vi-VN"/>
        </w:rPr>
        <w:t xml:space="preserve">+ Kinh phí từ ngân sách Trung ương </w:t>
      </w:r>
      <w:r w:rsidR="00026506" w:rsidRPr="00BC6C0F">
        <w:rPr>
          <w:szCs w:val="28"/>
          <w:lang w:val="nl-NL"/>
        </w:rPr>
        <w:t>5.401</w:t>
      </w:r>
      <w:r w:rsidRPr="00BC6C0F">
        <w:rPr>
          <w:szCs w:val="28"/>
          <w:lang w:val="vi-VN"/>
        </w:rPr>
        <w:t>,</w:t>
      </w:r>
      <w:r w:rsidR="00026506" w:rsidRPr="00BC6C0F">
        <w:rPr>
          <w:szCs w:val="28"/>
          <w:lang w:val="nl-NL"/>
        </w:rPr>
        <w:t>6</w:t>
      </w:r>
      <w:r w:rsidRPr="00BC6C0F">
        <w:rPr>
          <w:szCs w:val="28"/>
          <w:lang w:val="vi-VN"/>
        </w:rPr>
        <w:t xml:space="preserve"> tỷ đồng chiếm 18,</w:t>
      </w:r>
      <w:r w:rsidR="00026506" w:rsidRPr="00BC6C0F">
        <w:rPr>
          <w:szCs w:val="28"/>
          <w:lang w:val="nl-NL"/>
        </w:rPr>
        <w:t>4</w:t>
      </w:r>
      <w:r w:rsidRPr="00BC6C0F">
        <w:rPr>
          <w:szCs w:val="28"/>
          <w:lang w:val="vi-VN"/>
        </w:rPr>
        <w:t>%;</w:t>
      </w:r>
    </w:p>
    <w:p w14:paraId="06F73CBC" w14:textId="77777777" w:rsidR="00502021" w:rsidRPr="00BC6C0F" w:rsidRDefault="007C4D92" w:rsidP="009C1EB4">
      <w:pPr>
        <w:snapToGrid w:val="0"/>
        <w:spacing w:before="120" w:after="120" w:line="340" w:lineRule="exact"/>
        <w:ind w:firstLine="720"/>
        <w:jc w:val="both"/>
        <w:rPr>
          <w:szCs w:val="28"/>
          <w:lang w:val="vi-VN"/>
        </w:rPr>
      </w:pPr>
      <w:r w:rsidRPr="00BC6C0F">
        <w:rPr>
          <w:szCs w:val="28"/>
          <w:lang w:val="vi-VN"/>
        </w:rPr>
        <w:t xml:space="preserve">+ Kinh phí từ ngân sách địa phương </w:t>
      </w:r>
      <w:r w:rsidR="00026506" w:rsidRPr="00BC6C0F">
        <w:rPr>
          <w:szCs w:val="28"/>
          <w:lang w:val="vi-VN"/>
        </w:rPr>
        <w:t>21.913,2</w:t>
      </w:r>
      <w:r w:rsidRPr="00BC6C0F">
        <w:rPr>
          <w:szCs w:val="28"/>
          <w:lang w:val="vi-VN"/>
        </w:rPr>
        <w:t xml:space="preserve"> tỷ đồng, chiếm 7</w:t>
      </w:r>
      <w:r w:rsidR="00026506" w:rsidRPr="00BC6C0F">
        <w:rPr>
          <w:szCs w:val="28"/>
          <w:lang w:val="vi-VN"/>
        </w:rPr>
        <w:t>4</w:t>
      </w:r>
      <w:r w:rsidRPr="00BC6C0F">
        <w:rPr>
          <w:szCs w:val="28"/>
          <w:lang w:val="vi-VN"/>
        </w:rPr>
        <w:t>,</w:t>
      </w:r>
      <w:r w:rsidR="00026506" w:rsidRPr="00BC6C0F">
        <w:rPr>
          <w:szCs w:val="28"/>
          <w:lang w:val="vi-VN"/>
        </w:rPr>
        <w:t>6</w:t>
      </w:r>
      <w:r w:rsidRPr="00BC6C0F">
        <w:rPr>
          <w:szCs w:val="28"/>
          <w:lang w:val="vi-VN"/>
        </w:rPr>
        <w:t>%</w:t>
      </w:r>
      <w:r w:rsidR="00675C51" w:rsidRPr="00BC6C0F">
        <w:rPr>
          <w:szCs w:val="28"/>
          <w:lang w:val="vi-VN"/>
        </w:rPr>
        <w:t xml:space="preserve">, điển hình là các địa phương như: Hà Nội </w:t>
      </w:r>
      <w:r w:rsidR="00FB48A2" w:rsidRPr="00BC6C0F">
        <w:rPr>
          <w:szCs w:val="28"/>
          <w:lang w:val="vi-VN"/>
        </w:rPr>
        <w:t>1.550,6</w:t>
      </w:r>
      <w:r w:rsidR="00675C51" w:rsidRPr="00BC6C0F">
        <w:rPr>
          <w:szCs w:val="28"/>
          <w:lang w:val="vi-VN"/>
        </w:rPr>
        <w:t xml:space="preserve"> tỷ đồng, Đồng Nai </w:t>
      </w:r>
      <w:r w:rsidR="00FB48A2" w:rsidRPr="00BC6C0F">
        <w:rPr>
          <w:szCs w:val="28"/>
          <w:lang w:val="vi-VN"/>
        </w:rPr>
        <w:t>1.134,6</w:t>
      </w:r>
      <w:r w:rsidR="00675C51" w:rsidRPr="00BC6C0F">
        <w:rPr>
          <w:szCs w:val="28"/>
          <w:lang w:val="vi-VN"/>
        </w:rPr>
        <w:t xml:space="preserve"> tỷ đồng, TP Hồ Chí Minh </w:t>
      </w:r>
      <w:r w:rsidR="00FB48A2" w:rsidRPr="00BC6C0F">
        <w:rPr>
          <w:szCs w:val="28"/>
          <w:lang w:val="vi-VN"/>
        </w:rPr>
        <w:t>420,9</w:t>
      </w:r>
      <w:r w:rsidR="00675C51" w:rsidRPr="00BC6C0F">
        <w:rPr>
          <w:szCs w:val="28"/>
          <w:lang w:val="vi-VN"/>
        </w:rPr>
        <w:t xml:space="preserve"> tỷ đồng, Bình Dương 4</w:t>
      </w:r>
      <w:r w:rsidR="00502021" w:rsidRPr="00BC6C0F">
        <w:rPr>
          <w:szCs w:val="28"/>
          <w:lang w:val="vi-VN"/>
        </w:rPr>
        <w:t>92</w:t>
      </w:r>
      <w:r w:rsidR="00675C51" w:rsidRPr="00BC6C0F">
        <w:rPr>
          <w:szCs w:val="28"/>
          <w:lang w:val="vi-VN"/>
        </w:rPr>
        <w:t xml:space="preserve">,3 tỷ đồng, </w:t>
      </w:r>
      <w:r w:rsidR="00502021" w:rsidRPr="00BC6C0F">
        <w:rPr>
          <w:szCs w:val="28"/>
          <w:lang w:val="vi-VN"/>
        </w:rPr>
        <w:t xml:space="preserve">Bà Rịa - Vũng Tàu 399 tỷ đồng,  </w:t>
      </w:r>
      <w:r w:rsidR="00675C51" w:rsidRPr="00BC6C0F">
        <w:rPr>
          <w:szCs w:val="28"/>
          <w:lang w:val="vi-VN"/>
        </w:rPr>
        <w:t>các địa phương Quảng Ninh</w:t>
      </w:r>
      <w:r w:rsidR="00502021" w:rsidRPr="00BC6C0F">
        <w:rPr>
          <w:szCs w:val="28"/>
          <w:lang w:val="vi-VN"/>
        </w:rPr>
        <w:t xml:space="preserve"> 223,7 tỷ đồng…</w:t>
      </w:r>
    </w:p>
    <w:p w14:paraId="174C5421" w14:textId="0EACFE43" w:rsidR="007C4D92" w:rsidRPr="00C668E4" w:rsidRDefault="007C4D92" w:rsidP="009C1EB4">
      <w:pPr>
        <w:snapToGrid w:val="0"/>
        <w:spacing w:before="120" w:after="120" w:line="340" w:lineRule="exact"/>
        <w:ind w:firstLine="720"/>
        <w:jc w:val="both"/>
        <w:rPr>
          <w:szCs w:val="28"/>
          <w:lang w:val="vi-VN"/>
        </w:rPr>
      </w:pPr>
      <w:r w:rsidRPr="00C668E4">
        <w:rPr>
          <w:szCs w:val="28"/>
          <w:lang w:val="vi-VN"/>
        </w:rPr>
        <w:t xml:space="preserve">+ Còn lại các nguồn khác </w:t>
      </w:r>
      <w:r w:rsidR="00026506" w:rsidRPr="00026506">
        <w:rPr>
          <w:szCs w:val="28"/>
          <w:lang w:val="vi-VN"/>
        </w:rPr>
        <w:t>2.047,3</w:t>
      </w:r>
      <w:r w:rsidRPr="00C668E4">
        <w:rPr>
          <w:szCs w:val="28"/>
          <w:lang w:val="vi-VN"/>
        </w:rPr>
        <w:t xml:space="preserve"> tỷ đồng chiếm </w:t>
      </w:r>
      <w:r w:rsidR="00026506" w:rsidRPr="00026506">
        <w:rPr>
          <w:szCs w:val="28"/>
          <w:lang w:val="vi-VN"/>
        </w:rPr>
        <w:t>7</w:t>
      </w:r>
      <w:r w:rsidRPr="00C668E4">
        <w:rPr>
          <w:szCs w:val="28"/>
          <w:lang w:val="vi-VN"/>
        </w:rPr>
        <w:t>,</w:t>
      </w:r>
      <w:r w:rsidR="00026506" w:rsidRPr="00026506">
        <w:rPr>
          <w:szCs w:val="28"/>
          <w:lang w:val="vi-VN"/>
        </w:rPr>
        <w:t>0</w:t>
      </w:r>
      <w:r w:rsidRPr="00C668E4">
        <w:rPr>
          <w:szCs w:val="28"/>
          <w:lang w:val="vi-VN"/>
        </w:rPr>
        <w:t>%.</w:t>
      </w:r>
    </w:p>
    <w:p w14:paraId="664434DA" w14:textId="69B49220" w:rsidR="007C4D92" w:rsidRPr="00C668E4" w:rsidRDefault="00026506" w:rsidP="009C1EB4">
      <w:pPr>
        <w:snapToGrid w:val="0"/>
        <w:spacing w:before="120" w:after="120" w:line="340" w:lineRule="exact"/>
        <w:ind w:firstLine="720"/>
        <w:jc w:val="both"/>
        <w:rPr>
          <w:szCs w:val="28"/>
          <w:lang w:val="vi-VN"/>
        </w:rPr>
      </w:pPr>
      <w:r w:rsidRPr="00675C51">
        <w:rPr>
          <w:szCs w:val="28"/>
          <w:lang w:val="vi-VN"/>
        </w:rPr>
        <w:t xml:space="preserve">- </w:t>
      </w:r>
      <w:r w:rsidR="007C4D92" w:rsidRPr="00C668E4">
        <w:rPr>
          <w:szCs w:val="28"/>
          <w:lang w:val="vi-VN"/>
        </w:rPr>
        <w:t>Về phân bổ đầu tư cụ thể như sau:</w:t>
      </w:r>
    </w:p>
    <w:p w14:paraId="61AC783E" w14:textId="390135D6" w:rsidR="007C4D92" w:rsidRPr="00C668E4" w:rsidRDefault="007C4D92" w:rsidP="009C1EB4">
      <w:pPr>
        <w:snapToGrid w:val="0"/>
        <w:spacing w:before="120" w:after="120" w:line="340" w:lineRule="exact"/>
        <w:ind w:firstLine="720"/>
        <w:jc w:val="both"/>
        <w:rPr>
          <w:szCs w:val="28"/>
          <w:lang w:val="vi-VN"/>
        </w:rPr>
      </w:pPr>
      <w:r w:rsidRPr="00C668E4">
        <w:rPr>
          <w:szCs w:val="28"/>
          <w:lang w:val="vi-VN"/>
        </w:rPr>
        <w:t xml:space="preserve">+ Kinh phí đầu tư trang bị phương tiện PCCC và CNCH khoảng </w:t>
      </w:r>
      <w:r w:rsidR="00026506" w:rsidRPr="00026506">
        <w:rPr>
          <w:szCs w:val="28"/>
          <w:lang w:val="vi-VN"/>
        </w:rPr>
        <w:t>16.249,8</w:t>
      </w:r>
      <w:r w:rsidRPr="00C668E4">
        <w:rPr>
          <w:szCs w:val="28"/>
          <w:lang w:val="vi-VN"/>
        </w:rPr>
        <w:t xml:space="preserve"> tỷ đồng; </w:t>
      </w:r>
    </w:p>
    <w:p w14:paraId="308DD5B1" w14:textId="3A485D85" w:rsidR="007C4D92" w:rsidRPr="00C668E4" w:rsidRDefault="007C4D92" w:rsidP="009C1EB4">
      <w:pPr>
        <w:snapToGrid w:val="0"/>
        <w:spacing w:before="120" w:after="120" w:line="340" w:lineRule="exact"/>
        <w:ind w:firstLine="720"/>
        <w:jc w:val="both"/>
        <w:rPr>
          <w:szCs w:val="28"/>
          <w:lang w:val="vi-VN"/>
        </w:rPr>
      </w:pPr>
      <w:r w:rsidRPr="00C668E4">
        <w:rPr>
          <w:szCs w:val="28"/>
          <w:lang w:val="vi-VN"/>
        </w:rPr>
        <w:t xml:space="preserve">+ Kinh phí xây dựng trụ sở, doanh trại </w:t>
      </w:r>
      <w:r w:rsidR="00026506" w:rsidRPr="00026506">
        <w:rPr>
          <w:szCs w:val="28"/>
          <w:lang w:val="vi-VN"/>
        </w:rPr>
        <w:t>8.118,2</w:t>
      </w:r>
      <w:r w:rsidRPr="00C668E4">
        <w:rPr>
          <w:szCs w:val="28"/>
          <w:lang w:val="vi-VN"/>
        </w:rPr>
        <w:t xml:space="preserve"> tỷ đồng; </w:t>
      </w:r>
    </w:p>
    <w:p w14:paraId="4C4BA1BF" w14:textId="5BEC81FE" w:rsidR="007C4D92" w:rsidRPr="00C668E4" w:rsidRDefault="007C4D92" w:rsidP="009C1EB4">
      <w:pPr>
        <w:snapToGrid w:val="0"/>
        <w:spacing w:before="120" w:after="120" w:line="340" w:lineRule="exact"/>
        <w:ind w:firstLine="720"/>
        <w:jc w:val="both"/>
        <w:rPr>
          <w:szCs w:val="28"/>
          <w:lang w:val="vi-VN"/>
        </w:rPr>
      </w:pPr>
      <w:r w:rsidRPr="00C668E4">
        <w:rPr>
          <w:szCs w:val="28"/>
          <w:lang w:val="vi-VN"/>
        </w:rPr>
        <w:t xml:space="preserve">+ Kinh phí đầu tư cho các hoạt động khác </w:t>
      </w:r>
      <w:r w:rsidR="00026506" w:rsidRPr="00026506">
        <w:rPr>
          <w:szCs w:val="28"/>
          <w:lang w:val="vi-VN"/>
        </w:rPr>
        <w:t>4.997,1</w:t>
      </w:r>
      <w:r w:rsidRPr="00C668E4">
        <w:rPr>
          <w:szCs w:val="28"/>
          <w:lang w:val="vi-VN"/>
        </w:rPr>
        <w:t xml:space="preserve"> tỷ đồng.</w:t>
      </w:r>
    </w:p>
    <w:p w14:paraId="1E5BCE2A" w14:textId="2A2CA1E9" w:rsidR="00E7721E" w:rsidRPr="00D811DB" w:rsidRDefault="00E7721E" w:rsidP="009C1EB4">
      <w:pPr>
        <w:snapToGrid w:val="0"/>
        <w:spacing w:before="120" w:after="120" w:line="340" w:lineRule="exact"/>
        <w:ind w:firstLine="720"/>
        <w:jc w:val="both"/>
        <w:rPr>
          <w:lang w:val="de-DE"/>
        </w:rPr>
      </w:pPr>
      <w:r w:rsidRPr="00C668E4">
        <w:rPr>
          <w:lang w:val="vi-VN"/>
        </w:rPr>
        <w:t xml:space="preserve">- Nhằm nâng cao năng lực, sức chiến đấu cho lực lượng Cảnh sát PCCC và CNCH, hiện nay Bộ Công an phối hợp với Bộ Kế hoạch và Đầu tư và các cơ quan liên quan triển khai một số dự án như: </w:t>
      </w:r>
      <w:r w:rsidRPr="0043313F">
        <w:rPr>
          <w:lang w:val="pt-BR"/>
        </w:rPr>
        <w:t xml:space="preserve">Dự án </w:t>
      </w:r>
      <w:r w:rsidRPr="00B0245F">
        <w:rPr>
          <w:i/>
          <w:lang w:val="pt-BR"/>
        </w:rPr>
        <w:t>“Nâng cao năng lực cho lực lượng Cảnh sát PCCC và CNCH”</w:t>
      </w:r>
      <w:r w:rsidRPr="0043313F">
        <w:rPr>
          <w:lang w:val="pt-BR"/>
        </w:rPr>
        <w:t xml:space="preserve"> sử dụng vốn ODA của Nhật Bản;</w:t>
      </w:r>
      <w:r w:rsidRPr="00C668E4">
        <w:rPr>
          <w:lang w:val="vi-VN"/>
        </w:rPr>
        <w:t xml:space="preserve"> Dự án </w:t>
      </w:r>
      <w:r w:rsidRPr="00C668E4">
        <w:rPr>
          <w:i/>
          <w:lang w:val="vi-VN"/>
        </w:rPr>
        <w:t>“Đầu tư tăng cường tiềm lực về phương tiện, thiết bị tìm kiếm, cứu nạn và PCCC cho lực lượng Cảnh sát PCCC và CNCH”</w:t>
      </w:r>
      <w:r w:rsidRPr="00C668E4">
        <w:rPr>
          <w:lang w:val="vi-VN"/>
        </w:rPr>
        <w:t xml:space="preserve">; </w:t>
      </w:r>
      <w:r w:rsidRPr="0043313F">
        <w:rPr>
          <w:lang w:val="pt-BR"/>
        </w:rPr>
        <w:t xml:space="preserve">Dự án </w:t>
      </w:r>
      <w:r w:rsidRPr="00B0245F">
        <w:rPr>
          <w:i/>
          <w:lang w:val="pt-BR"/>
        </w:rPr>
        <w:t xml:space="preserve">“Đầu tư trang bị phương tiện chữa cháy và </w:t>
      </w:r>
      <w:r w:rsidRPr="00C668E4">
        <w:rPr>
          <w:bCs/>
          <w:i/>
          <w:iCs/>
          <w:lang w:val="vi-VN"/>
        </w:rPr>
        <w:t>CNCH</w:t>
      </w:r>
      <w:r w:rsidRPr="00B0245F">
        <w:rPr>
          <w:i/>
          <w:lang w:val="pt-BR"/>
        </w:rPr>
        <w:t xml:space="preserve"> cho lực lượng Cảnh sát PCCC sử dụng vốn ODA của Phần Lan”</w:t>
      </w:r>
      <w:r w:rsidRPr="0043313F">
        <w:rPr>
          <w:lang w:val="pt-BR"/>
        </w:rPr>
        <w:t xml:space="preserve"> </w:t>
      </w:r>
      <w:r w:rsidRPr="00C668E4">
        <w:rPr>
          <w:lang w:val="vi-VN"/>
        </w:rPr>
        <w:t xml:space="preserve">và một số dự án khác. </w:t>
      </w:r>
    </w:p>
    <w:p w14:paraId="16E1A8F0" w14:textId="5A816A21" w:rsidR="00E7721E" w:rsidRPr="0043313F" w:rsidRDefault="00E7721E" w:rsidP="009C1EB4">
      <w:pPr>
        <w:snapToGrid w:val="0"/>
        <w:spacing w:before="120" w:after="120" w:line="340" w:lineRule="exact"/>
        <w:ind w:firstLine="720"/>
        <w:jc w:val="both"/>
        <w:rPr>
          <w:lang w:val="sv-SE"/>
        </w:rPr>
      </w:pPr>
      <w:r w:rsidRPr="0043313F">
        <w:rPr>
          <w:lang w:val="sv-SE"/>
        </w:rPr>
        <w:t xml:space="preserve">- Về chế độ, chính sách cho người tham gia chữa cháy, CNCH: </w:t>
      </w:r>
      <w:r w:rsidR="00321D13">
        <w:rPr>
          <w:lang w:val="sv-SE"/>
        </w:rPr>
        <w:t>x</w:t>
      </w:r>
      <w:r w:rsidRPr="0043313F">
        <w:rPr>
          <w:lang w:val="sv-SE"/>
        </w:rPr>
        <w:t xml:space="preserve">ác định lực lượng làm công tác chữa cháy, CNCH phải đảm nhiệm công việc đặc biệt nặng nhọc, độc hại, nguy hiểm, Bộ Công an đã phối hợp Bộ Lao động - Thương binh và xã hội ban hành Thông tư số 04/2021/BLĐTBXH ngày 30/6/2021 hướng dẫn một số chế độ đối với người được điều động, huy động trực tiếp chữa cháy, phục vụ chữa cháy, thành viên đội dân phòng, đội PCCC cơ sở và chuyên ngành tham gia huấn luyện, bồi dưỡng nghiệp vụ </w:t>
      </w:r>
      <w:r w:rsidRPr="00777508">
        <w:rPr>
          <w:lang w:val="sv-SE"/>
        </w:rPr>
        <w:t xml:space="preserve">PCCC. 31/63 UBND cấp tỉnh đã báo cáo HĐND cùng cấp ban hành Nghị quyết </w:t>
      </w:r>
      <w:r w:rsidRPr="00777508">
        <w:rPr>
          <w:lang w:val="vi-VN"/>
        </w:rPr>
        <w:t xml:space="preserve">quy định mức hỗ trợ thường xuyên </w:t>
      </w:r>
      <w:r w:rsidRPr="00777508">
        <w:rPr>
          <w:lang w:val="sv-SE"/>
        </w:rPr>
        <w:t>cho chức danh Đội trưởng đội dân phòng khoảng 500.000 đồng/tháng; chức danh Đội phó đội dân phòng khoảng 400.000 đồng/tháng.</w:t>
      </w:r>
    </w:p>
    <w:p w14:paraId="36FF391F" w14:textId="0EB4E330" w:rsidR="00D8798F" w:rsidRPr="00777508" w:rsidRDefault="00502021" w:rsidP="009C1EB4">
      <w:pPr>
        <w:pStyle w:val="BodyText"/>
        <w:tabs>
          <w:tab w:val="left" w:pos="-2070"/>
        </w:tabs>
        <w:snapToGrid w:val="0"/>
        <w:spacing w:before="120" w:after="120" w:line="340" w:lineRule="exact"/>
        <w:ind w:firstLine="700"/>
        <w:rPr>
          <w:rFonts w:ascii="Times New Roman" w:hAnsi="Times New Roman"/>
          <w:i/>
          <w:iCs/>
          <w:spacing w:val="4"/>
          <w:szCs w:val="28"/>
          <w:lang w:val="nl-NL"/>
        </w:rPr>
      </w:pPr>
      <w:r w:rsidRPr="00777508">
        <w:rPr>
          <w:rFonts w:ascii="Times New Roman" w:hAnsi="Times New Roman"/>
          <w:i/>
          <w:iCs/>
          <w:spacing w:val="4"/>
          <w:szCs w:val="28"/>
          <w:lang w:val="nl-NL"/>
        </w:rPr>
        <w:t>b)</w:t>
      </w:r>
      <w:r w:rsidR="00D8798F" w:rsidRPr="00777508">
        <w:rPr>
          <w:rFonts w:ascii="Times New Roman" w:hAnsi="Times New Roman"/>
          <w:i/>
          <w:iCs/>
          <w:spacing w:val="4"/>
          <w:szCs w:val="28"/>
          <w:lang w:val="nl-NL"/>
        </w:rPr>
        <w:t xml:space="preserve"> Về đầu tư và quản lý trang bị, phương tiện kỹ thuật phục vụ PCCC và CNCH</w:t>
      </w:r>
    </w:p>
    <w:p w14:paraId="1999EAD3" w14:textId="256B7F53" w:rsidR="00E7721E" w:rsidRDefault="00E7721E" w:rsidP="009C1EB4">
      <w:pPr>
        <w:snapToGrid w:val="0"/>
        <w:spacing w:before="120" w:after="120" w:line="340" w:lineRule="exact"/>
        <w:ind w:firstLine="720"/>
        <w:jc w:val="both"/>
        <w:rPr>
          <w:lang w:val="sv-SE"/>
        </w:rPr>
      </w:pPr>
      <w:r w:rsidRPr="0043313F">
        <w:rPr>
          <w:lang w:val="sv-SE"/>
        </w:rPr>
        <w:t xml:space="preserve">- Toàn lực lượng Cảnh sát PCCC và CNCH đang quản lý, sử dụng </w:t>
      </w:r>
      <w:r>
        <w:rPr>
          <w:lang w:val="sv-SE"/>
        </w:rPr>
        <w:t>2.314</w:t>
      </w:r>
      <w:r w:rsidRPr="0043313F">
        <w:rPr>
          <w:lang w:val="sv-SE"/>
        </w:rPr>
        <w:t xml:space="preserve"> </w:t>
      </w:r>
      <w:r>
        <w:rPr>
          <w:lang w:val="sv-SE"/>
        </w:rPr>
        <w:t>xe các loại, gồm 1.226</w:t>
      </w:r>
      <w:r w:rsidRPr="0043313F">
        <w:rPr>
          <w:lang w:val="sv-SE"/>
        </w:rPr>
        <w:t xml:space="preserve"> xe chữa cháy, 1</w:t>
      </w:r>
      <w:r>
        <w:rPr>
          <w:lang w:val="sv-SE"/>
        </w:rPr>
        <w:t>59</w:t>
      </w:r>
      <w:r w:rsidRPr="0043313F">
        <w:rPr>
          <w:lang w:val="sv-SE"/>
        </w:rPr>
        <w:t xml:space="preserve"> xe thang, 1</w:t>
      </w:r>
      <w:r>
        <w:rPr>
          <w:lang w:val="sv-SE"/>
        </w:rPr>
        <w:t>84</w:t>
      </w:r>
      <w:r w:rsidRPr="0043313F">
        <w:rPr>
          <w:lang w:val="sv-SE"/>
        </w:rPr>
        <w:t xml:space="preserve"> xe </w:t>
      </w:r>
      <w:r w:rsidRPr="00C668E4">
        <w:rPr>
          <w:bCs/>
          <w:iCs/>
          <w:lang w:val="vi-VN"/>
        </w:rPr>
        <w:t>CNCH</w:t>
      </w:r>
      <w:r w:rsidRPr="0043313F">
        <w:rPr>
          <w:lang w:val="sv-SE"/>
        </w:rPr>
        <w:t xml:space="preserve">, </w:t>
      </w:r>
      <w:r>
        <w:rPr>
          <w:lang w:val="sv-SE"/>
        </w:rPr>
        <w:t xml:space="preserve">225 xe chỉ huy, 126 xe chở phương tiện chữa cháy, CNCH, 132 xe chở nước, 82 xe chở quân và 180 xe chuyên dùng khác; </w:t>
      </w:r>
      <w:r>
        <w:rPr>
          <w:rFonts w:eastAsia="휴먼명조"/>
          <w:szCs w:val="28"/>
          <w:lang w:val="de-DE"/>
        </w:rPr>
        <w:t>1.159</w:t>
      </w:r>
      <w:r w:rsidRPr="00D8798F">
        <w:rPr>
          <w:rFonts w:eastAsia="휴먼명조"/>
          <w:szCs w:val="28"/>
          <w:lang w:val="de-DE"/>
        </w:rPr>
        <w:t xml:space="preserve"> máy bơm chữa cháy, </w:t>
      </w:r>
      <w:r>
        <w:rPr>
          <w:rFonts w:eastAsia="휴먼명조"/>
          <w:szCs w:val="28"/>
          <w:lang w:val="de-DE"/>
        </w:rPr>
        <w:t>334</w:t>
      </w:r>
      <w:r w:rsidRPr="00D8798F">
        <w:rPr>
          <w:rFonts w:eastAsia="휴먼명조"/>
          <w:szCs w:val="28"/>
          <w:lang w:val="de-DE"/>
        </w:rPr>
        <w:t xml:space="preserve"> xuồng, canô chữa cháy, 4</w:t>
      </w:r>
      <w:r>
        <w:rPr>
          <w:rFonts w:eastAsia="휴먼명조"/>
          <w:szCs w:val="28"/>
          <w:lang w:val="de-DE"/>
        </w:rPr>
        <w:t>1</w:t>
      </w:r>
      <w:r w:rsidRPr="00D8798F">
        <w:rPr>
          <w:rFonts w:eastAsia="휴먼명조"/>
          <w:szCs w:val="28"/>
          <w:lang w:val="de-DE"/>
        </w:rPr>
        <w:t xml:space="preserve"> mô tô chữa cháy, cứu hộ</w:t>
      </w:r>
      <w:r w:rsidRPr="00226CDD">
        <w:rPr>
          <w:rFonts w:eastAsia="휴먼명조"/>
          <w:szCs w:val="28"/>
          <w:lang w:val="vi-VN"/>
        </w:rPr>
        <w:t>.</w:t>
      </w:r>
    </w:p>
    <w:p w14:paraId="76730B80" w14:textId="06D678B2" w:rsidR="00E7721E" w:rsidRPr="0043313F" w:rsidRDefault="00D811DB" w:rsidP="009C1EB4">
      <w:pPr>
        <w:snapToGrid w:val="0"/>
        <w:spacing w:before="120" w:after="120" w:line="340" w:lineRule="exact"/>
        <w:ind w:firstLine="720"/>
        <w:jc w:val="both"/>
        <w:rPr>
          <w:lang w:val="sv-SE"/>
        </w:rPr>
      </w:pPr>
      <w:r>
        <w:rPr>
          <w:lang w:val="sv-SE"/>
        </w:rPr>
        <w:lastRenderedPageBreak/>
        <w:t xml:space="preserve">- </w:t>
      </w:r>
      <w:r w:rsidR="00E7721E" w:rsidRPr="0043313F">
        <w:rPr>
          <w:lang w:val="sv-SE"/>
        </w:rPr>
        <w:t xml:space="preserve">Lực lượng dân phòng được trang bị 189.480 đầu phương tiện chữa cháy, </w:t>
      </w:r>
      <w:r w:rsidR="00E7721E" w:rsidRPr="00C668E4">
        <w:rPr>
          <w:bCs/>
          <w:iCs/>
          <w:lang w:val="sv-SE"/>
        </w:rPr>
        <w:t>CNCH</w:t>
      </w:r>
      <w:r w:rsidR="00E7721E" w:rsidRPr="0043313F">
        <w:rPr>
          <w:lang w:val="sv-SE"/>
        </w:rPr>
        <w:t xml:space="preserve"> (chiếm tỷ lệ 16,4% trên tổng số phương tiện phải trang bị theo định mức), trong đó </w:t>
      </w:r>
      <w:r w:rsidR="00E7721E" w:rsidRPr="002D04CC">
        <w:rPr>
          <w:lang w:val="sv-SE"/>
        </w:rPr>
        <w:t>162.840</w:t>
      </w:r>
      <w:r w:rsidR="00E7721E" w:rsidRPr="0043313F">
        <w:rPr>
          <w:lang w:val="sv-SE"/>
        </w:rPr>
        <w:t xml:space="preserve"> phương tiện bảo đảm sử dụng được, còn </w:t>
      </w:r>
      <w:r w:rsidR="00E7721E">
        <w:rPr>
          <w:lang w:val="sv-SE"/>
        </w:rPr>
        <w:t>26.640</w:t>
      </w:r>
      <w:r w:rsidR="00E7721E" w:rsidRPr="0043313F">
        <w:rPr>
          <w:lang w:val="sv-SE"/>
        </w:rPr>
        <w:t xml:space="preserve"> phương tiện không bảo đảm.</w:t>
      </w:r>
    </w:p>
    <w:p w14:paraId="783F1DC5" w14:textId="22309645" w:rsidR="00D8798F" w:rsidRPr="00D8798F" w:rsidRDefault="00B121B1" w:rsidP="009C1EB4">
      <w:pPr>
        <w:snapToGrid w:val="0"/>
        <w:spacing w:before="120" w:after="120" w:line="340" w:lineRule="exact"/>
        <w:ind w:firstLine="700"/>
        <w:jc w:val="both"/>
        <w:rPr>
          <w:rFonts w:eastAsia="휴먼명조"/>
          <w:szCs w:val="28"/>
          <w:lang w:val="de-DE"/>
        </w:rPr>
      </w:pPr>
      <w:r w:rsidRPr="00B121B1">
        <w:rPr>
          <w:rFonts w:eastAsia="휴먼명조"/>
          <w:szCs w:val="28"/>
          <w:lang w:val="sv-SE"/>
        </w:rPr>
        <w:t xml:space="preserve">- </w:t>
      </w:r>
      <w:r w:rsidR="00D8798F" w:rsidRPr="00226CDD">
        <w:rPr>
          <w:rFonts w:eastAsia="휴먼명조"/>
          <w:szCs w:val="28"/>
          <w:lang w:val="vi-VN"/>
        </w:rPr>
        <w:t>C</w:t>
      </w:r>
      <w:r w:rsidR="00D8798F" w:rsidRPr="00D8798F">
        <w:rPr>
          <w:rFonts w:eastAsia="휴먼명조"/>
          <w:szCs w:val="28"/>
          <w:lang w:val="de-DE"/>
        </w:rPr>
        <w:t>ác bộ, ngành, địa phương đã chỉ đạo thực hiện đầu tư kinh phí trang bị phương tiện PCCC cho lực lượng PCCC chuyên ngành</w:t>
      </w:r>
      <w:r w:rsidR="00311715">
        <w:rPr>
          <w:color w:val="FF0000"/>
          <w:spacing w:val="-2"/>
          <w:szCs w:val="28"/>
          <w:lang w:val="de-DE"/>
        </w:rPr>
        <w:t>.</w:t>
      </w:r>
    </w:p>
    <w:p w14:paraId="286601A8" w14:textId="45821CC9" w:rsidR="00D8798F" w:rsidRPr="00D8798F" w:rsidRDefault="00B121B1" w:rsidP="009C1EB4">
      <w:pPr>
        <w:snapToGrid w:val="0"/>
        <w:spacing w:before="120" w:after="120" w:line="340" w:lineRule="exact"/>
        <w:ind w:firstLine="700"/>
        <w:jc w:val="both"/>
        <w:rPr>
          <w:rFonts w:eastAsia="휴먼명조"/>
          <w:strike/>
          <w:szCs w:val="28"/>
          <w:lang w:val="de-DE"/>
        </w:rPr>
      </w:pPr>
      <w:r>
        <w:rPr>
          <w:rFonts w:eastAsia="휴먼명조"/>
          <w:szCs w:val="28"/>
          <w:lang w:val="de-DE"/>
        </w:rPr>
        <w:t xml:space="preserve">- </w:t>
      </w:r>
      <w:r w:rsidR="00D8798F" w:rsidRPr="00D8798F">
        <w:rPr>
          <w:rFonts w:eastAsia="휴먼명조"/>
          <w:szCs w:val="28"/>
          <w:lang w:val="de-DE"/>
        </w:rPr>
        <w:t xml:space="preserve">Công tác quản lý, bảo quản, bảo dưỡng phương tiện PCCC, CNCH về cơ bản được triển khai thực hiện nghiêm túc, </w:t>
      </w:r>
      <w:r w:rsidR="00D8798F" w:rsidRPr="00226CDD">
        <w:rPr>
          <w:rFonts w:eastAsia="휴먼명조"/>
          <w:szCs w:val="28"/>
          <w:lang w:val="vi-VN"/>
        </w:rPr>
        <w:t>nề nếp, phát huy đ</w:t>
      </w:r>
      <w:r w:rsidR="00D8798F" w:rsidRPr="00D8798F">
        <w:rPr>
          <w:rFonts w:eastAsia="휴먼명조"/>
          <w:szCs w:val="28"/>
          <w:lang w:val="de-DE"/>
        </w:rPr>
        <w:t>ược</w:t>
      </w:r>
      <w:r w:rsidR="00D8798F" w:rsidRPr="00226CDD">
        <w:rPr>
          <w:rFonts w:eastAsia="휴먼명조"/>
          <w:szCs w:val="28"/>
          <w:lang w:val="vi-VN"/>
        </w:rPr>
        <w:t xml:space="preserve"> tính năng kỹ thu</w:t>
      </w:r>
      <w:r w:rsidR="00D8798F" w:rsidRPr="00D8798F">
        <w:rPr>
          <w:rFonts w:eastAsia="휴먼명조"/>
          <w:szCs w:val="28"/>
          <w:lang w:val="de-DE"/>
        </w:rPr>
        <w:t>ậ</w:t>
      </w:r>
      <w:r w:rsidR="00D8798F" w:rsidRPr="00226CDD">
        <w:rPr>
          <w:rFonts w:eastAsia="휴먼명조"/>
          <w:szCs w:val="28"/>
          <w:lang w:val="vi-VN"/>
        </w:rPr>
        <w:t>t của phương tiện</w:t>
      </w:r>
      <w:r w:rsidR="00D8798F" w:rsidRPr="00D8798F">
        <w:rPr>
          <w:rFonts w:eastAsia="휴먼명조"/>
          <w:szCs w:val="28"/>
          <w:lang w:val="de-DE"/>
        </w:rPr>
        <w:t>, bảo đảm số đầu xe được đưa vào thường trực chiến đấu luôn hoạt động tốt, xuất xe để thực hiện nhiệm vụ được ngay khi có yêu cầu.</w:t>
      </w:r>
    </w:p>
    <w:p w14:paraId="4F512F59" w14:textId="7AFFDD28" w:rsidR="00367718" w:rsidRDefault="00367718" w:rsidP="009C1EB4">
      <w:pPr>
        <w:snapToGrid w:val="0"/>
        <w:spacing w:before="120" w:after="120" w:line="340" w:lineRule="exact"/>
        <w:ind w:firstLine="709"/>
        <w:jc w:val="both"/>
        <w:rPr>
          <w:b/>
          <w:bCs/>
          <w:spacing w:val="4"/>
          <w:szCs w:val="28"/>
          <w:lang w:val="nl-NL"/>
        </w:rPr>
      </w:pPr>
      <w:r>
        <w:rPr>
          <w:b/>
          <w:bCs/>
          <w:spacing w:val="4"/>
          <w:szCs w:val="28"/>
          <w:lang w:val="nl-NL"/>
        </w:rPr>
        <w:t xml:space="preserve">4. Công tác quản lý nhà nước về </w:t>
      </w:r>
      <w:r w:rsidR="00800974">
        <w:rPr>
          <w:b/>
          <w:bCs/>
          <w:spacing w:val="4"/>
          <w:szCs w:val="28"/>
          <w:lang w:val="nl-NL"/>
        </w:rPr>
        <w:t>phòng cháy, chữa cháy và cứu nạn, cứu hộ</w:t>
      </w:r>
    </w:p>
    <w:p w14:paraId="53172F1B" w14:textId="34FD2C33" w:rsidR="001A6739" w:rsidRPr="00BE11B3" w:rsidRDefault="001A6739" w:rsidP="009C1EB4">
      <w:pPr>
        <w:snapToGrid w:val="0"/>
        <w:spacing w:before="120" w:after="120" w:line="340" w:lineRule="exact"/>
        <w:ind w:firstLine="652"/>
        <w:jc w:val="both"/>
        <w:rPr>
          <w:lang w:val="vi-VN"/>
        </w:rPr>
      </w:pPr>
      <w:r w:rsidRPr="00B95EC9">
        <w:rPr>
          <w:lang w:val="vi-VN"/>
        </w:rPr>
        <w:t xml:space="preserve">- Nhằm nâng cao hiệu lực quản lý </w:t>
      </w:r>
      <w:r w:rsidRPr="000A65B1">
        <w:rPr>
          <w:lang w:val="vi-VN"/>
        </w:rPr>
        <w:t>của N</w:t>
      </w:r>
      <w:r w:rsidRPr="00B95EC9">
        <w:rPr>
          <w:lang w:val="vi-VN"/>
        </w:rPr>
        <w:t>hà nước đối với công tác PCCC, Chính phủ, Thủ tướng Chính phủ, các Bộ, ngành đã tập</w:t>
      </w:r>
      <w:r w:rsidRPr="00182E96">
        <w:rPr>
          <w:lang w:val="vi-VN"/>
        </w:rPr>
        <w:t xml:space="preserve"> trung vào xây dựng văn bản quy phạm pháp luật hướng dẫn triển khai Luật PCCC. </w:t>
      </w:r>
      <w:r w:rsidRPr="00546077">
        <w:rPr>
          <w:lang w:val="vi-VN"/>
        </w:rPr>
        <w:t>Đến nay, các vấn đề quy định trong Luật PCCC đã và đang cơ bản được hướng dẫn bằng các văn bản dưới Luật, v</w:t>
      </w:r>
      <w:r w:rsidRPr="00546077">
        <w:rPr>
          <w:bCs/>
          <w:szCs w:val="28"/>
          <w:lang w:val="vi-VN"/>
        </w:rPr>
        <w:t xml:space="preserve">iệc xây dựng và ban hành kịp thời các văn bản hướng dẫn thi hành Luật PCCC đã tạo được sự đồng bộ, thống nhất trong tổ chức thực hiện </w:t>
      </w:r>
      <w:r w:rsidRPr="0023015F">
        <w:rPr>
          <w:bCs/>
          <w:szCs w:val="28"/>
          <w:lang w:val="vi-VN"/>
        </w:rPr>
        <w:t>L</w:t>
      </w:r>
      <w:r w:rsidRPr="00546077">
        <w:rPr>
          <w:bCs/>
          <w:szCs w:val="28"/>
          <w:lang w:val="vi-VN"/>
        </w:rPr>
        <w:t xml:space="preserve">uật PCCC. </w:t>
      </w:r>
      <w:r w:rsidRPr="00000810">
        <w:rPr>
          <w:lang w:val="vi-VN"/>
        </w:rPr>
        <w:t xml:space="preserve">Những văn bản quy phạm pháp luật được ban hành đã góp phần nâng cao hiệu lực quản lý của Nhà nước đối với công tác PCCC, tạo được hành lang pháp lý đối với từng mặt công tác nghiệp vụ PCCC. Ở địa phương, Chủ tịch UBND cấp tỉnh, cấp huyện đã ban hành nhiều </w:t>
      </w:r>
      <w:r w:rsidR="00E7721E" w:rsidRPr="00E7721E">
        <w:rPr>
          <w:lang w:val="vi-VN"/>
        </w:rPr>
        <w:t xml:space="preserve">văn bản </w:t>
      </w:r>
      <w:r w:rsidRPr="00000810">
        <w:rPr>
          <w:lang w:val="vi-VN"/>
        </w:rPr>
        <w:t xml:space="preserve">chỉ đạo tăng cường công tác PCCC. </w:t>
      </w:r>
      <w:r w:rsidRPr="00000810">
        <w:rPr>
          <w:szCs w:val="28"/>
          <w:lang w:val="vi-VN"/>
        </w:rPr>
        <w:t>Kết quả này thực sự là yếu tố trực tiếp tác động tích cực đối với hiệu lực, hiệu quả của Luật PCCC trong thời gian qua</w:t>
      </w:r>
      <w:r w:rsidRPr="00D811DB">
        <w:rPr>
          <w:szCs w:val="28"/>
          <w:lang w:val="vi-VN"/>
        </w:rPr>
        <w:t xml:space="preserve">. </w:t>
      </w:r>
      <w:r w:rsidR="00D811DB" w:rsidRPr="00D811DB">
        <w:rPr>
          <w:szCs w:val="28"/>
          <w:lang w:val="vi-VN"/>
        </w:rPr>
        <w:t xml:space="preserve">Hơn 20 </w:t>
      </w:r>
      <w:r w:rsidRPr="00D811DB">
        <w:rPr>
          <w:lang w:val="vi-VN"/>
        </w:rPr>
        <w:t xml:space="preserve">năm qua, Chính phủ đã ban hành </w:t>
      </w:r>
      <w:r w:rsidR="00D811DB" w:rsidRPr="00D811DB">
        <w:rPr>
          <w:lang w:val="vi-VN"/>
        </w:rPr>
        <w:t>12</w:t>
      </w:r>
      <w:r w:rsidRPr="00D811DB">
        <w:rPr>
          <w:lang w:val="vi-VN"/>
        </w:rPr>
        <w:t xml:space="preserve"> Nghị định về công tác PCCC</w:t>
      </w:r>
      <w:r w:rsidR="00D811DB" w:rsidRPr="00D811DB">
        <w:rPr>
          <w:lang w:val="vi-VN"/>
        </w:rPr>
        <w:t xml:space="preserve"> và CNCH</w:t>
      </w:r>
      <w:r w:rsidRPr="00D811DB">
        <w:rPr>
          <w:lang w:val="vi-VN"/>
        </w:rPr>
        <w:t xml:space="preserve">; Thủ tướng Chính phủ đã ban hành </w:t>
      </w:r>
      <w:r w:rsidR="00D811DB" w:rsidRPr="00D811DB">
        <w:rPr>
          <w:lang w:val="vi-VN"/>
        </w:rPr>
        <w:t>05</w:t>
      </w:r>
      <w:r w:rsidRPr="00D811DB">
        <w:rPr>
          <w:lang w:val="vi-VN"/>
        </w:rPr>
        <w:t xml:space="preserve"> Quyết định và </w:t>
      </w:r>
      <w:r w:rsidR="00D811DB" w:rsidRPr="00D811DB">
        <w:rPr>
          <w:lang w:val="vi-VN"/>
        </w:rPr>
        <w:t>04</w:t>
      </w:r>
      <w:r w:rsidRPr="00D811DB">
        <w:rPr>
          <w:lang w:val="vi-VN"/>
        </w:rPr>
        <w:t xml:space="preserve"> Chỉ thị về công tác PCCC</w:t>
      </w:r>
      <w:r w:rsidR="00D811DB" w:rsidRPr="00D811DB">
        <w:rPr>
          <w:lang w:val="vi-VN"/>
        </w:rPr>
        <w:t xml:space="preserve"> và CNCH</w:t>
      </w:r>
      <w:r w:rsidRPr="00D811DB">
        <w:rPr>
          <w:lang w:val="vi-VN"/>
        </w:rPr>
        <w:t xml:space="preserve">; các Bộ đã phối hợp xây dựng và ban hành được </w:t>
      </w:r>
      <w:r w:rsidR="00D811DB" w:rsidRPr="00D811DB">
        <w:rPr>
          <w:lang w:val="vi-VN"/>
        </w:rPr>
        <w:t>44</w:t>
      </w:r>
      <w:r w:rsidRPr="00D811DB">
        <w:rPr>
          <w:lang w:val="vi-VN"/>
        </w:rPr>
        <w:t xml:space="preserve"> thông tư, thông tư liên tịch về PCCC</w:t>
      </w:r>
      <w:r w:rsidR="00D811DB" w:rsidRPr="00D811DB">
        <w:rPr>
          <w:lang w:val="vi-VN"/>
        </w:rPr>
        <w:t xml:space="preserve"> và CNCH</w:t>
      </w:r>
      <w:r w:rsidRPr="00D811DB">
        <w:rPr>
          <w:lang w:val="vi-VN"/>
        </w:rPr>
        <w:t>. Trên thực tế hiệu quả quản lý nhà nước về PCCC đã được nâng lên rõ rệt; lãnh đạo các cấp, các ngành đã quan tâm nhiều hơn đến công tác PCCC, góp phần đảm bảo an ninh chính trị và trật tự an toàn xã hội.</w:t>
      </w:r>
    </w:p>
    <w:p w14:paraId="3B76F846" w14:textId="37C7439F" w:rsidR="001A6739" w:rsidRPr="00692839" w:rsidRDefault="001A6739" w:rsidP="009C1EB4">
      <w:pPr>
        <w:snapToGrid w:val="0"/>
        <w:spacing w:before="120" w:after="120" w:line="340" w:lineRule="exact"/>
        <w:ind w:firstLine="652"/>
        <w:jc w:val="both"/>
        <w:rPr>
          <w:lang w:val="vi-VN"/>
        </w:rPr>
      </w:pPr>
      <w:r w:rsidRPr="00692839">
        <w:rPr>
          <w:lang w:val="vi-VN"/>
        </w:rPr>
        <w:t>- Thực hiện chủ tr</w:t>
      </w:r>
      <w:r w:rsidRPr="00692839">
        <w:rPr>
          <w:rFonts w:hint="eastAsia"/>
          <w:lang w:val="vi-VN"/>
        </w:rPr>
        <w:t>ươ</w:t>
      </w:r>
      <w:r w:rsidRPr="00692839">
        <w:rPr>
          <w:lang w:val="vi-VN"/>
        </w:rPr>
        <w:t xml:space="preserve">ng của Chính phủ các Bộ, ngành và địa phương đã chỉ </w:t>
      </w:r>
      <w:r w:rsidRPr="00692839">
        <w:rPr>
          <w:rFonts w:hint="eastAsia"/>
          <w:lang w:val="vi-VN"/>
        </w:rPr>
        <w:t>đ</w:t>
      </w:r>
      <w:r w:rsidRPr="00692839">
        <w:rPr>
          <w:lang w:val="vi-VN"/>
        </w:rPr>
        <w:t xml:space="preserve">ạo các sở, ban, ngành thực hiện công tác cải cách thủ tục hành chính trong các lĩnh vực, trong đó </w:t>
      </w:r>
      <w:r w:rsidR="00D811DB" w:rsidRPr="00D811DB">
        <w:rPr>
          <w:lang w:val="vi-VN"/>
        </w:rPr>
        <w:t xml:space="preserve">Bộ Công an đã </w:t>
      </w:r>
      <w:r w:rsidR="009472B7" w:rsidRPr="009472B7">
        <w:rPr>
          <w:lang w:val="vi-VN"/>
        </w:rPr>
        <w:t xml:space="preserve">chỉ đạo tổ chức triển khai thực hiện và 100% Công an các đơn vị, địa phương đã triển khai thực hiện giải quyết </w:t>
      </w:r>
      <w:r w:rsidRPr="00692839">
        <w:rPr>
          <w:lang w:val="vi-VN"/>
        </w:rPr>
        <w:t xml:space="preserve">thủ tục hành chính </w:t>
      </w:r>
      <w:r w:rsidR="009472B7" w:rsidRPr="009472B7">
        <w:rPr>
          <w:lang w:val="vi-VN"/>
        </w:rPr>
        <w:t xml:space="preserve">lĩnh vực </w:t>
      </w:r>
      <w:r w:rsidRPr="00692839">
        <w:rPr>
          <w:lang w:val="vi-VN"/>
        </w:rPr>
        <w:t>PCCC</w:t>
      </w:r>
      <w:r w:rsidR="009472B7" w:rsidRPr="009472B7">
        <w:rPr>
          <w:lang w:val="vi-VN"/>
        </w:rPr>
        <w:t xml:space="preserve"> và CNCH</w:t>
      </w:r>
      <w:r w:rsidRPr="00692839">
        <w:rPr>
          <w:lang w:val="vi-VN"/>
        </w:rPr>
        <w:t xml:space="preserve"> </w:t>
      </w:r>
      <w:r w:rsidR="00D811DB" w:rsidRPr="00D811DB">
        <w:rPr>
          <w:lang w:val="vi-VN"/>
        </w:rPr>
        <w:t>mức độ 3, mức độ 4 trên Cổng dịch vụ công Bộ Công an</w:t>
      </w:r>
      <w:r w:rsidR="009472B7" w:rsidRPr="009472B7">
        <w:rPr>
          <w:lang w:val="vi-VN"/>
        </w:rPr>
        <w:t>, gồm:</w:t>
      </w:r>
      <w:r w:rsidRPr="00692839">
        <w:rPr>
          <w:lang w:val="vi-VN"/>
        </w:rPr>
        <w:t xml:space="preserve"> </w:t>
      </w:r>
      <w:r w:rsidR="009472B7" w:rsidRPr="009472B7">
        <w:rPr>
          <w:lang w:val="vi-VN"/>
        </w:rPr>
        <w:t xml:space="preserve">Thủ tục cấp Chứng chỉ hành nghề tư vấn về phòng cháy và chữa cháy; Thẩm duyệt thiết kế về phòng cháy và chữa cháy; Nghiệm thu về phòng cháy và chữa cháy; cấp Giấy xác nhận đủ điều kiện kinh doanh dịch vụ phòng cháy và chữa cháy; cấp chứng nhận huấn luyện nghiệp vụ phòng cháy, chữa cháy; cấp chứng nhận huấn luyện nghiệp vụ cứu nạn, cứu hộ; cấp Giấy chứng </w:t>
      </w:r>
      <w:r w:rsidR="009472B7" w:rsidRPr="009472B7">
        <w:rPr>
          <w:lang w:val="vi-VN"/>
        </w:rPr>
        <w:lastRenderedPageBreak/>
        <w:t>nhận kiểm định phương tiện phòng cháy và chữa cháy.</w:t>
      </w:r>
      <w:r w:rsidRPr="00692839">
        <w:rPr>
          <w:lang w:val="vi-VN"/>
        </w:rPr>
        <w:t>...)</w:t>
      </w:r>
      <w:r w:rsidR="009472B7" w:rsidRPr="009472B7">
        <w:rPr>
          <w:lang w:val="vi-VN"/>
        </w:rPr>
        <w:t>. Đ</w:t>
      </w:r>
      <w:r w:rsidR="00D811DB" w:rsidRPr="00D811DB">
        <w:rPr>
          <w:lang w:val="vi-VN"/>
        </w:rPr>
        <w:t>ồng thời</w:t>
      </w:r>
      <w:r w:rsidR="009472B7" w:rsidRPr="009472B7">
        <w:rPr>
          <w:lang w:val="vi-VN"/>
        </w:rPr>
        <w:t>, đã</w:t>
      </w:r>
      <w:r w:rsidR="00D811DB" w:rsidRPr="00D811DB">
        <w:rPr>
          <w:lang w:val="vi-VN"/>
        </w:rPr>
        <w:t xml:space="preserve"> đơn giản hóa thủ tục hành chính </w:t>
      </w:r>
      <w:r w:rsidRPr="00692839">
        <w:rPr>
          <w:lang w:val="vi-VN"/>
        </w:rPr>
        <w:t xml:space="preserve">và rút ngắn thời hạn cấp các loại giấy phép trên. </w:t>
      </w:r>
    </w:p>
    <w:p w14:paraId="3380C5BE" w14:textId="4E7C83DF" w:rsidR="00800974" w:rsidRPr="00800974" w:rsidRDefault="00800974" w:rsidP="009C1EB4">
      <w:pPr>
        <w:snapToGrid w:val="0"/>
        <w:spacing w:before="120" w:after="120" w:line="340" w:lineRule="exact"/>
        <w:ind w:firstLine="709"/>
        <w:jc w:val="both"/>
        <w:rPr>
          <w:b/>
          <w:bCs/>
          <w:szCs w:val="28"/>
          <w:lang w:val="it-IT"/>
        </w:rPr>
      </w:pPr>
      <w:r w:rsidRPr="00800974">
        <w:rPr>
          <w:b/>
          <w:bCs/>
          <w:szCs w:val="28"/>
          <w:lang w:val="it-IT"/>
        </w:rPr>
        <w:t xml:space="preserve">5. Công tác xây dựng lực lượng phòng cháy và chữa cháy </w:t>
      </w:r>
    </w:p>
    <w:p w14:paraId="4BF0894B" w14:textId="5FB1963E" w:rsidR="009472B7" w:rsidRPr="009C1EB4" w:rsidRDefault="00D43EDC" w:rsidP="009C1EB4">
      <w:pPr>
        <w:snapToGrid w:val="0"/>
        <w:spacing w:before="120" w:after="120" w:line="340" w:lineRule="exact"/>
        <w:ind w:firstLine="709"/>
        <w:jc w:val="both"/>
        <w:rPr>
          <w:rFonts w:ascii="Times New Roman Italic" w:hAnsi="Times New Roman Italic"/>
          <w:i/>
          <w:iCs/>
          <w:spacing w:val="-2"/>
          <w:szCs w:val="28"/>
          <w:lang w:val="it-IT"/>
        </w:rPr>
      </w:pPr>
      <w:r w:rsidRPr="009C1EB4">
        <w:rPr>
          <w:rFonts w:ascii="Times New Roman Italic" w:hAnsi="Times New Roman Italic"/>
          <w:i/>
          <w:iCs/>
          <w:spacing w:val="-2"/>
          <w:szCs w:val="28"/>
          <w:lang w:val="it-IT"/>
        </w:rPr>
        <w:t xml:space="preserve">a) </w:t>
      </w:r>
      <w:r w:rsidR="009472B7" w:rsidRPr="009C1EB4">
        <w:rPr>
          <w:rFonts w:ascii="Times New Roman Italic" w:hAnsi="Times New Roman Italic"/>
          <w:i/>
          <w:iCs/>
          <w:spacing w:val="-2"/>
          <w:szCs w:val="28"/>
          <w:lang w:val="it-IT"/>
        </w:rPr>
        <w:t xml:space="preserve">Xây dựng lực lượng Cảnh sát </w:t>
      </w:r>
      <w:r w:rsidR="009C1EB4" w:rsidRPr="009C1EB4">
        <w:rPr>
          <w:rFonts w:ascii="Times New Roman Italic" w:hAnsi="Times New Roman Italic"/>
          <w:i/>
          <w:iCs/>
          <w:spacing w:val="-2"/>
          <w:szCs w:val="28"/>
          <w:lang w:val="it-IT"/>
        </w:rPr>
        <w:t>phòng cháy, chữa cháy và cứu nạn, cứu hộ</w:t>
      </w:r>
    </w:p>
    <w:p w14:paraId="65CFD1F8" w14:textId="0D91504C" w:rsidR="009472B7" w:rsidRDefault="000A5DC5" w:rsidP="009C1EB4">
      <w:pPr>
        <w:snapToGrid w:val="0"/>
        <w:spacing w:before="120" w:after="120" w:line="340" w:lineRule="exact"/>
        <w:ind w:firstLine="652"/>
        <w:jc w:val="both"/>
        <w:rPr>
          <w:szCs w:val="28"/>
          <w:lang w:val="nl-NL"/>
        </w:rPr>
      </w:pPr>
      <w:r w:rsidRPr="009C3152">
        <w:rPr>
          <w:lang w:val="vi-VN"/>
        </w:rPr>
        <w:t xml:space="preserve">- Sự phát triển mạnh mẽ của nền kinh tế - xã hội, đã đòi hỏi lực lượng Cảnh sát PCCC </w:t>
      </w:r>
      <w:r w:rsidR="009C76B9" w:rsidRPr="009C76B9">
        <w:rPr>
          <w:lang w:val="it-IT"/>
        </w:rPr>
        <w:t>v</w:t>
      </w:r>
      <w:r w:rsidR="009C76B9">
        <w:rPr>
          <w:lang w:val="it-IT"/>
        </w:rPr>
        <w:t xml:space="preserve">à CNCH </w:t>
      </w:r>
      <w:r w:rsidRPr="009C3152">
        <w:rPr>
          <w:lang w:val="vi-VN"/>
        </w:rPr>
        <w:t>phải đổi mới nâng cao trình độ nghiệp vụ, biện pháp công tác PCCC và xây dựng mô hình tổ chức quản lý chặt chẽ, toàn diện công tác PCCC</w:t>
      </w:r>
      <w:r w:rsidR="009C76B9" w:rsidRPr="009C76B9">
        <w:rPr>
          <w:lang w:val="it-IT"/>
        </w:rPr>
        <w:t xml:space="preserve"> </w:t>
      </w:r>
      <w:r w:rsidR="009C76B9">
        <w:rPr>
          <w:lang w:val="it-IT"/>
        </w:rPr>
        <w:t>và CNCH</w:t>
      </w:r>
      <w:r w:rsidRPr="009C3152">
        <w:rPr>
          <w:lang w:val="vi-VN"/>
        </w:rPr>
        <w:t xml:space="preserve">. </w:t>
      </w:r>
      <w:r w:rsidR="009472B7" w:rsidRPr="005F711E">
        <w:rPr>
          <w:iCs/>
          <w:szCs w:val="28"/>
          <w:lang w:val="nl-NL"/>
        </w:rPr>
        <w:t>Hiện nay, lực lượng</w:t>
      </w:r>
      <w:r w:rsidR="009472B7" w:rsidRPr="005F711E">
        <w:rPr>
          <w:b/>
          <w:iCs/>
          <w:szCs w:val="28"/>
          <w:lang w:val="nl-NL"/>
        </w:rPr>
        <w:t xml:space="preserve"> </w:t>
      </w:r>
      <w:r w:rsidR="009472B7" w:rsidRPr="00D43EDC">
        <w:rPr>
          <w:szCs w:val="28"/>
          <w:lang w:val="it-IT"/>
        </w:rPr>
        <w:t>Cảnh sát PCCC và CNCH được tổ chức ở 03 cấp</w:t>
      </w:r>
      <w:r w:rsidR="009472B7" w:rsidRPr="006E43CD">
        <w:rPr>
          <w:szCs w:val="28"/>
          <w:lang w:val="nl-NL"/>
        </w:rPr>
        <w:t xml:space="preserve">, gồm: </w:t>
      </w:r>
      <w:r w:rsidR="009472B7" w:rsidRPr="006E43CD">
        <w:rPr>
          <w:b/>
          <w:bCs/>
          <w:szCs w:val="28"/>
          <w:vertAlign w:val="superscript"/>
          <w:lang w:val="nl-NL"/>
        </w:rPr>
        <w:t>(1)</w:t>
      </w:r>
      <w:r w:rsidR="009472B7" w:rsidRPr="006E43CD">
        <w:rPr>
          <w:szCs w:val="28"/>
          <w:lang w:val="nl-NL"/>
        </w:rPr>
        <w:t xml:space="preserve"> C</w:t>
      </w:r>
      <w:r w:rsidR="009472B7" w:rsidRPr="00D43EDC">
        <w:rPr>
          <w:szCs w:val="28"/>
          <w:lang w:val="it-IT"/>
        </w:rPr>
        <w:t>ơ quan Bộ</w:t>
      </w:r>
      <w:r w:rsidR="009472B7" w:rsidRPr="006E43CD">
        <w:rPr>
          <w:szCs w:val="28"/>
          <w:lang w:val="nl-NL"/>
        </w:rPr>
        <w:t xml:space="preserve"> có Cục Cảnh sát PCCC và CNCH; </w:t>
      </w:r>
      <w:r w:rsidR="009472B7" w:rsidRPr="006E43CD">
        <w:rPr>
          <w:b/>
          <w:bCs/>
          <w:szCs w:val="28"/>
          <w:vertAlign w:val="superscript"/>
          <w:lang w:val="nl-NL"/>
        </w:rPr>
        <w:t>(2)</w:t>
      </w:r>
      <w:r w:rsidR="009472B7" w:rsidRPr="006E43CD">
        <w:rPr>
          <w:szCs w:val="28"/>
          <w:lang w:val="nl-NL"/>
        </w:rPr>
        <w:t xml:space="preserve"> C</w:t>
      </w:r>
      <w:r w:rsidR="009472B7" w:rsidRPr="00D43EDC">
        <w:rPr>
          <w:szCs w:val="28"/>
          <w:lang w:val="it-IT"/>
        </w:rPr>
        <w:t xml:space="preserve">ông an cấp tỉnh </w:t>
      </w:r>
      <w:r w:rsidR="009472B7" w:rsidRPr="006E43CD">
        <w:rPr>
          <w:szCs w:val="28"/>
          <w:lang w:val="nl-NL"/>
        </w:rPr>
        <w:t xml:space="preserve">có Phòng Cảnh sát PCCC và CNCH; </w:t>
      </w:r>
      <w:r w:rsidR="009472B7" w:rsidRPr="006E43CD">
        <w:rPr>
          <w:b/>
          <w:bCs/>
          <w:szCs w:val="28"/>
          <w:vertAlign w:val="superscript"/>
          <w:lang w:val="nl-NL"/>
        </w:rPr>
        <w:t>(3)</w:t>
      </w:r>
      <w:r w:rsidR="009472B7" w:rsidRPr="006E43CD">
        <w:rPr>
          <w:szCs w:val="28"/>
          <w:lang w:val="nl-NL"/>
        </w:rPr>
        <w:t xml:space="preserve"> </w:t>
      </w:r>
      <w:r w:rsidR="009472B7" w:rsidRPr="00D43EDC">
        <w:rPr>
          <w:szCs w:val="28"/>
          <w:lang w:val="it-IT"/>
        </w:rPr>
        <w:t>Công an cấp huyện</w:t>
      </w:r>
      <w:r w:rsidR="009472B7" w:rsidRPr="006E43CD">
        <w:rPr>
          <w:szCs w:val="28"/>
          <w:lang w:val="nl-NL"/>
        </w:rPr>
        <w:t xml:space="preserve"> có Đội, Tổ Cảnh sát PCCC và CNCH. </w:t>
      </w:r>
      <w:bookmarkStart w:id="5" w:name="_Toc127269546"/>
      <w:r w:rsidR="009472B7" w:rsidRPr="006E43CD">
        <w:rPr>
          <w:szCs w:val="28"/>
          <w:lang w:val="nl-NL"/>
        </w:rPr>
        <w:t>Tại Công an cấp xã k</w:t>
      </w:r>
      <w:r w:rsidR="009472B7" w:rsidRPr="00D43EDC">
        <w:rPr>
          <w:szCs w:val="28"/>
          <w:lang w:val="nl-NL"/>
        </w:rPr>
        <w:t>hông triển khai tổ chức lực lượng Cảnh sát PCCC và CNCH, hiện chỉ bố trí cán bộ kiêm nhiệm thực hiện công tác PCCC và CNCH trên địa bàn quản lý.</w:t>
      </w:r>
      <w:r w:rsidR="009472B7" w:rsidRPr="006E43CD">
        <w:rPr>
          <w:szCs w:val="28"/>
          <w:lang w:val="nl-NL"/>
        </w:rPr>
        <w:t xml:space="preserve"> </w:t>
      </w:r>
    </w:p>
    <w:p w14:paraId="27D96552" w14:textId="0EB3F412" w:rsidR="000A5DC5" w:rsidRPr="000A5DC5" w:rsidRDefault="000A5DC5" w:rsidP="009C1EB4">
      <w:pPr>
        <w:snapToGrid w:val="0"/>
        <w:spacing w:before="120" w:after="120" w:line="340" w:lineRule="exact"/>
        <w:ind w:firstLine="652"/>
        <w:jc w:val="both"/>
        <w:rPr>
          <w:szCs w:val="28"/>
          <w:lang w:val="vi-VN"/>
        </w:rPr>
      </w:pPr>
      <w:r w:rsidRPr="009C3152">
        <w:rPr>
          <w:lang w:val="vi-VN"/>
        </w:rPr>
        <w:t>- Bộ Công an đã và đang tập trung chỉ đạo tăng cường bồi dưỡng, nâng cao cả về chất lượng và số lượng cán bộ chiến sĩ lực lượng Cảnh sát PCCC</w:t>
      </w:r>
      <w:r w:rsidRPr="000A5DC5">
        <w:rPr>
          <w:lang w:val="nl-NL"/>
        </w:rPr>
        <w:t xml:space="preserve"> </w:t>
      </w:r>
      <w:r>
        <w:rPr>
          <w:lang w:val="nl-NL"/>
        </w:rPr>
        <w:t>và CNCH</w:t>
      </w:r>
      <w:r w:rsidRPr="00BE11B3">
        <w:rPr>
          <w:lang w:val="vi-VN"/>
        </w:rPr>
        <w:t xml:space="preserve">. </w:t>
      </w:r>
      <w:r w:rsidRPr="009C3152">
        <w:rPr>
          <w:lang w:val="vi-VN"/>
        </w:rPr>
        <w:t xml:space="preserve">Hiện nay, toàn lực lượng Cảnh sát PCCC </w:t>
      </w:r>
      <w:r w:rsidRPr="00470F78">
        <w:rPr>
          <w:lang w:val="vi-VN"/>
        </w:rPr>
        <w:t xml:space="preserve">có </w:t>
      </w:r>
      <w:r w:rsidRPr="000A5DC5">
        <w:rPr>
          <w:lang w:val="vi-VN"/>
        </w:rPr>
        <w:t xml:space="preserve">khoảng 15.000 </w:t>
      </w:r>
      <w:r w:rsidRPr="00BE11B3">
        <w:rPr>
          <w:lang w:val="vi-VN"/>
        </w:rPr>
        <w:t>người. (trong đó Cục Cảnh sát PCCC và CNCH 1</w:t>
      </w:r>
      <w:r w:rsidRPr="000A5DC5">
        <w:rPr>
          <w:lang w:val="vi-VN"/>
        </w:rPr>
        <w:t>59</w:t>
      </w:r>
      <w:r w:rsidRPr="00BE11B3">
        <w:rPr>
          <w:lang w:val="vi-VN"/>
        </w:rPr>
        <w:t xml:space="preserve"> người; </w:t>
      </w:r>
      <w:r w:rsidRPr="000A5DC5">
        <w:rPr>
          <w:lang w:val="vi-VN"/>
        </w:rPr>
        <w:t>63</w:t>
      </w:r>
      <w:r w:rsidRPr="00BE11B3">
        <w:rPr>
          <w:lang w:val="vi-VN"/>
        </w:rPr>
        <w:t xml:space="preserve"> Phòng Cảnh sát PCCC</w:t>
      </w:r>
      <w:r w:rsidRPr="000A5DC5">
        <w:rPr>
          <w:lang w:val="vi-VN"/>
        </w:rPr>
        <w:t xml:space="preserve"> và</w:t>
      </w:r>
      <w:r w:rsidRPr="00BE11B3">
        <w:rPr>
          <w:lang w:val="vi-VN"/>
        </w:rPr>
        <w:t xml:space="preserve"> CNCH </w:t>
      </w:r>
      <w:r w:rsidRPr="000A5DC5">
        <w:rPr>
          <w:lang w:val="vi-VN"/>
        </w:rPr>
        <w:t>khoảng 8.000</w:t>
      </w:r>
      <w:r w:rsidRPr="00BE11B3">
        <w:rPr>
          <w:lang w:val="vi-VN"/>
        </w:rPr>
        <w:t xml:space="preserve"> người), </w:t>
      </w:r>
      <w:r w:rsidRPr="006E43CD">
        <w:rPr>
          <w:szCs w:val="28"/>
          <w:lang w:val="vi-VN"/>
        </w:rPr>
        <w:t xml:space="preserve">Công an cấp huyện có </w:t>
      </w:r>
      <w:r w:rsidRPr="00643C31">
        <w:rPr>
          <w:szCs w:val="28"/>
          <w:lang w:val="vi-VN"/>
        </w:rPr>
        <w:t>6.</w:t>
      </w:r>
      <w:r w:rsidRPr="000A5DC5">
        <w:rPr>
          <w:szCs w:val="28"/>
          <w:lang w:val="vi-VN"/>
        </w:rPr>
        <w:t>000</w:t>
      </w:r>
      <w:r w:rsidRPr="00643C31">
        <w:rPr>
          <w:szCs w:val="28"/>
          <w:lang w:val="vi-VN"/>
        </w:rPr>
        <w:t xml:space="preserve"> </w:t>
      </w:r>
      <w:r w:rsidRPr="006E43CD">
        <w:rPr>
          <w:szCs w:val="28"/>
          <w:lang w:val="vi-VN"/>
        </w:rPr>
        <w:t>CBCS</w:t>
      </w:r>
      <w:r w:rsidRPr="000A5DC5">
        <w:rPr>
          <w:szCs w:val="28"/>
          <w:lang w:val="vi-VN"/>
        </w:rPr>
        <w:t xml:space="preserve">. </w:t>
      </w:r>
    </w:p>
    <w:bookmarkEnd w:id="5"/>
    <w:p w14:paraId="179DAA52" w14:textId="33FFAEF4" w:rsidR="00800974" w:rsidRPr="009C1EB4" w:rsidRDefault="000A5DC5" w:rsidP="009C1EB4">
      <w:pPr>
        <w:snapToGrid w:val="0"/>
        <w:spacing w:before="120" w:after="120" w:line="340" w:lineRule="exact"/>
        <w:ind w:firstLine="709"/>
        <w:jc w:val="both"/>
        <w:rPr>
          <w:i/>
          <w:iCs/>
          <w:szCs w:val="28"/>
          <w:lang w:val="it-IT"/>
        </w:rPr>
      </w:pPr>
      <w:r w:rsidRPr="009C1EB4">
        <w:rPr>
          <w:i/>
          <w:iCs/>
          <w:szCs w:val="28"/>
          <w:lang w:val="vi-VN"/>
        </w:rPr>
        <w:t xml:space="preserve">b) </w:t>
      </w:r>
      <w:r w:rsidR="00D43EDC" w:rsidRPr="009C1EB4">
        <w:rPr>
          <w:i/>
          <w:iCs/>
          <w:szCs w:val="28"/>
          <w:lang w:val="it-IT"/>
        </w:rPr>
        <w:t>L</w:t>
      </w:r>
      <w:r w:rsidR="00800974" w:rsidRPr="009C1EB4">
        <w:rPr>
          <w:i/>
          <w:iCs/>
          <w:szCs w:val="28"/>
          <w:lang w:val="it-IT"/>
        </w:rPr>
        <w:t>ực lượng dân phòng</w:t>
      </w:r>
    </w:p>
    <w:p w14:paraId="0D621F0E" w14:textId="77777777" w:rsidR="00D43EDC" w:rsidRPr="00D43EDC" w:rsidRDefault="00D43EDC" w:rsidP="009C1EB4">
      <w:pPr>
        <w:snapToGrid w:val="0"/>
        <w:spacing w:before="120" w:after="120" w:line="340" w:lineRule="exact"/>
        <w:ind w:firstLine="709"/>
        <w:jc w:val="both"/>
        <w:rPr>
          <w:szCs w:val="28"/>
          <w:lang w:val="it-IT"/>
        </w:rPr>
      </w:pPr>
      <w:r w:rsidRPr="00D43EDC">
        <w:rPr>
          <w:szCs w:val="28"/>
          <w:lang w:val="it-IT"/>
        </w:rPr>
        <w:t xml:space="preserve">Thực hiện quy định của pháp luật, thời gian vừa qua, Công an địa phương đã tham mưu, hướng dẫn chính quyền các cấp và các cơ quan chức năng xây dựng và duy trì hoạt động của lực lượng dân phòng. Theo thống kê, toàn quốc có 80.559 Đội dân phòng trên tổng số 103.568 thôn (78%), với 824.184 thành viên (trung bình mỗi đội có biên chế khoảng 10 thành viên). Trong đó: 55.499 đội thành lập theo quy định của Luật PCCC (68%); 25.060 đội được thành lập từ các lực lượng (32%): Bảo vệ dân phố (6.261 đội), dân quân tự vệ (2.122 đội) và các lực lượng khác (16.677 đội). </w:t>
      </w:r>
    </w:p>
    <w:p w14:paraId="22E63DBD" w14:textId="084E06CC" w:rsidR="00D43EDC" w:rsidRPr="00B9488D" w:rsidRDefault="00D43EDC" w:rsidP="009C1EB4">
      <w:pPr>
        <w:snapToGrid w:val="0"/>
        <w:spacing w:before="120" w:after="120" w:line="340" w:lineRule="exact"/>
        <w:ind w:firstLine="709"/>
        <w:jc w:val="both"/>
        <w:rPr>
          <w:szCs w:val="28"/>
          <w:lang w:val="it-IT"/>
        </w:rPr>
      </w:pPr>
      <w:r w:rsidRPr="00D43EDC">
        <w:rPr>
          <w:szCs w:val="28"/>
          <w:lang w:val="it-IT"/>
        </w:rPr>
        <w:tab/>
        <w:t xml:space="preserve">Trong những năm qua, lực lượng dân phòng luôn đóng vai trò nòng cốt trong việc phát động phong trào và thực hiện công tác PCCC và CNCH ở địa bàn khu dân cư, tham mưu cho các cấp chính quyền triển khai nhiều biện pháp, giải pháp đảm bảo an toàn PCCC và CNCH tại các khu dân cư; tham gia tổ chức tuyên truyền, hướng dẫn nhân dân thực hiện các biện pháp PCCC và CNCH, tổ chức tuần tra, thường trực sẵn sàng chữa cháy, CNCH. Hằng năm, lực lượng này và quần chúng nhân dân đã phát hiện, dập tắt kịp thời nhiều vụ cháy, nổ xảy ra ở các khu dân cư, góp phần ngăn chặn không để xảy ra cháy lớn, gây thiệt hại nghiêm trọng về người và tài sản.  </w:t>
      </w:r>
    </w:p>
    <w:p w14:paraId="169BDD3D" w14:textId="4826A51E" w:rsidR="00800974" w:rsidRPr="009C1EB4" w:rsidRDefault="000A5DC5" w:rsidP="009C1EB4">
      <w:pPr>
        <w:snapToGrid w:val="0"/>
        <w:spacing w:before="120" w:after="120" w:line="340" w:lineRule="exact"/>
        <w:ind w:firstLine="709"/>
        <w:jc w:val="both"/>
        <w:rPr>
          <w:i/>
          <w:iCs/>
          <w:szCs w:val="28"/>
          <w:lang w:val="it-IT"/>
        </w:rPr>
      </w:pPr>
      <w:r w:rsidRPr="009C1EB4">
        <w:rPr>
          <w:i/>
          <w:iCs/>
          <w:szCs w:val="28"/>
          <w:lang w:val="it-IT"/>
        </w:rPr>
        <w:t>c</w:t>
      </w:r>
      <w:r w:rsidR="00D43EDC" w:rsidRPr="009C1EB4">
        <w:rPr>
          <w:i/>
          <w:iCs/>
          <w:szCs w:val="28"/>
          <w:lang w:val="it-IT"/>
        </w:rPr>
        <w:t>) L</w:t>
      </w:r>
      <w:r w:rsidR="00800974" w:rsidRPr="009C1EB4">
        <w:rPr>
          <w:i/>
          <w:iCs/>
          <w:szCs w:val="28"/>
          <w:lang w:val="it-IT"/>
        </w:rPr>
        <w:t xml:space="preserve">ực lượng </w:t>
      </w:r>
      <w:r w:rsidR="009C1EB4">
        <w:rPr>
          <w:i/>
          <w:iCs/>
          <w:szCs w:val="28"/>
          <w:lang w:val="it-IT"/>
        </w:rPr>
        <w:t>phòng cháy và chữa cháy</w:t>
      </w:r>
      <w:r w:rsidR="00800974" w:rsidRPr="009C1EB4">
        <w:rPr>
          <w:i/>
          <w:iCs/>
          <w:szCs w:val="28"/>
          <w:lang w:val="it-IT"/>
        </w:rPr>
        <w:t xml:space="preserve"> cơ sở</w:t>
      </w:r>
    </w:p>
    <w:p w14:paraId="78D57F40" w14:textId="77777777" w:rsidR="00D43EDC" w:rsidRPr="00D43EDC" w:rsidRDefault="00D43EDC" w:rsidP="009C1EB4">
      <w:pPr>
        <w:snapToGrid w:val="0"/>
        <w:spacing w:before="120" w:after="120" w:line="340" w:lineRule="exact"/>
        <w:ind w:firstLine="709"/>
        <w:jc w:val="both"/>
        <w:rPr>
          <w:szCs w:val="28"/>
          <w:lang w:val="it-IT"/>
        </w:rPr>
      </w:pPr>
      <w:r w:rsidRPr="00D43EDC">
        <w:rPr>
          <w:szCs w:val="28"/>
          <w:lang w:val="it-IT"/>
        </w:rPr>
        <w:lastRenderedPageBreak/>
        <w:t xml:space="preserve">Theo thống kê, toàn quốc có 325.087 Đội PCCC cơ sở trên 340.945 cơ sở thuộc diện phải thành lập đội PCCC cơ sở (chiếm 95,35%) với 2.321.061 thành viên (trung bình mỗi đội có khoảng 07 thành viên). </w:t>
      </w:r>
    </w:p>
    <w:p w14:paraId="610A733E" w14:textId="317FA7F2" w:rsidR="00D43EDC" w:rsidRPr="00B9488D" w:rsidRDefault="00D43EDC" w:rsidP="009C1EB4">
      <w:pPr>
        <w:snapToGrid w:val="0"/>
        <w:spacing w:before="120" w:after="120" w:line="340" w:lineRule="exact"/>
        <w:ind w:firstLine="709"/>
        <w:jc w:val="both"/>
        <w:rPr>
          <w:szCs w:val="28"/>
          <w:lang w:val="it-IT"/>
        </w:rPr>
      </w:pPr>
      <w:r w:rsidRPr="00D43EDC">
        <w:rPr>
          <w:szCs w:val="28"/>
          <w:lang w:val="it-IT"/>
        </w:rPr>
        <w:tab/>
        <w:t>Hàng năm lực lượng PCCC cơ sở đã tích cực tham mưu cho người đứng đầu đơn vị, cơ sở triển khai nhiều biện pháp, giải pháp PCCC; kiểm tra, đôn đốc cán bộ, công nhân viên, người lao động thực hiện các quy định của pháp luật về PCCC; tổ chức thường trực, tuần tra canh gác, xây dựng phương án chữa cháy cơ sở đã giả định nhiều tình huống cháy phức tạp để tổ chức thực tập, do vậy hàng năm lực lượng này đã phát hiện và ngăn chặn được nhiều vụ cháy xảy ra trong các cơ sở, doanh nghiệp, góp phần giữ vững an ninh trật tự, bảo vệ thành quả lao động, thúc đẩy sự phát triển bền vững kinh tế - xã hội.</w:t>
      </w:r>
    </w:p>
    <w:p w14:paraId="748331A4" w14:textId="18C70568" w:rsidR="00800974" w:rsidRPr="009C1EB4" w:rsidRDefault="000A5DC5" w:rsidP="009C1EB4">
      <w:pPr>
        <w:snapToGrid w:val="0"/>
        <w:spacing w:before="120" w:after="120" w:line="340" w:lineRule="exact"/>
        <w:ind w:firstLine="709"/>
        <w:jc w:val="both"/>
        <w:rPr>
          <w:i/>
          <w:iCs/>
          <w:szCs w:val="28"/>
          <w:lang w:val="it-IT"/>
        </w:rPr>
      </w:pPr>
      <w:r w:rsidRPr="009C1EB4">
        <w:rPr>
          <w:i/>
          <w:iCs/>
          <w:szCs w:val="28"/>
          <w:lang w:val="it-IT"/>
        </w:rPr>
        <w:t>d</w:t>
      </w:r>
      <w:r w:rsidR="00D43EDC" w:rsidRPr="009C1EB4">
        <w:rPr>
          <w:i/>
          <w:iCs/>
          <w:szCs w:val="28"/>
          <w:lang w:val="it-IT"/>
        </w:rPr>
        <w:t>) L</w:t>
      </w:r>
      <w:r w:rsidR="00800974" w:rsidRPr="009C1EB4">
        <w:rPr>
          <w:i/>
          <w:iCs/>
          <w:szCs w:val="28"/>
          <w:lang w:val="it-IT"/>
        </w:rPr>
        <w:t xml:space="preserve">ực lượng </w:t>
      </w:r>
      <w:r w:rsidR="009C1EB4">
        <w:rPr>
          <w:i/>
          <w:iCs/>
          <w:szCs w:val="28"/>
          <w:lang w:val="it-IT"/>
        </w:rPr>
        <w:t>phòng cháy và chữa cháy</w:t>
      </w:r>
      <w:r w:rsidR="00800974" w:rsidRPr="009C1EB4">
        <w:rPr>
          <w:i/>
          <w:iCs/>
          <w:szCs w:val="28"/>
          <w:lang w:val="it-IT"/>
        </w:rPr>
        <w:t xml:space="preserve"> chuyên ngành</w:t>
      </w:r>
    </w:p>
    <w:p w14:paraId="0F41901D" w14:textId="77777777" w:rsidR="00D43EDC" w:rsidRPr="00D43EDC" w:rsidRDefault="00D43EDC" w:rsidP="009C1EB4">
      <w:pPr>
        <w:snapToGrid w:val="0"/>
        <w:spacing w:before="120" w:after="120" w:line="340" w:lineRule="exact"/>
        <w:ind w:firstLine="709"/>
        <w:jc w:val="both"/>
        <w:rPr>
          <w:szCs w:val="28"/>
          <w:lang w:val="nl-NL"/>
        </w:rPr>
      </w:pPr>
      <w:r w:rsidRPr="00D43EDC">
        <w:rPr>
          <w:szCs w:val="28"/>
          <w:lang w:val="nl-NL"/>
        </w:rPr>
        <w:tab/>
        <w:t xml:space="preserve">Theo thống kê, toàn quốc có 829 cơ sở thuộc hiện phải thành lập Đội PCCC chuyên ngành, trong đó, đã thành lập 731 Đội (88%), với 13.473 thành viên (trung bình mỗi đội có biên chế khoảng 18 thành viên). Trong tổng số Đội PCCC chuyên ngành đã thành lập, có 84 Đội hoạt động theo chế độ chuyên trách (11%); 617 Đội hoạt động theo chế độ không chuyên trách (89%). </w:t>
      </w:r>
    </w:p>
    <w:p w14:paraId="1732C5C6" w14:textId="6142702A" w:rsidR="00D43EDC" w:rsidRPr="00D43EDC" w:rsidRDefault="00D43EDC" w:rsidP="009C1EB4">
      <w:pPr>
        <w:snapToGrid w:val="0"/>
        <w:spacing w:before="120" w:after="120" w:line="340" w:lineRule="exact"/>
        <w:ind w:firstLine="709"/>
        <w:jc w:val="both"/>
        <w:rPr>
          <w:szCs w:val="28"/>
          <w:lang w:val="nl-NL"/>
        </w:rPr>
      </w:pPr>
      <w:r w:rsidRPr="00D43EDC">
        <w:rPr>
          <w:szCs w:val="28"/>
          <w:lang w:val="nl-NL"/>
        </w:rPr>
        <w:t>Hầu hết các Đội PCCC chuyên ngành đều được cơ quan Cảnh sát PCCC và CNCH tập huấn, huấn luyện định kỳ về nghiệp vụ PCCC và CNCH phù hợp với từng đối tượng cụ thể. So với lực lượng dân phòng và lực lượng PCCC cơ sở thì lực lượng PCCC chuyên ngành được tổ chức chặt chẽ, chính quy hơn, trang bị các phương tiện chữa cháy, CNCH tương đối đầy đủ, một số nơi được trang bị hiện đại . Chính vì vậy, trong những năm qua lực lượng PCCC chuyên ngành đã phát huy được vai trò, nhiệm vụ trong công tác PCCC và CNCH tại các đơn vị, cơ sở. Hằng năm, đã tham mưu cho các cấp lãnh đạo cơ sở ban hành nội quy, quy định an toàn PCCC và CNCH, xây dựng và thực tập phương án chữa cháy, CNCH; kiểm tra, đôn đốc việc thực hiện các điều kiện an toàn PCCC và CNCH, tổ chức thường trực sẵn sàng chữa cháy, CNCH tại đơn vị cơ sở và tham gia chữa cháy, CNCH trên địa bàn khi có yêu cầu.</w:t>
      </w:r>
    </w:p>
    <w:p w14:paraId="68146187" w14:textId="46D6B93F" w:rsidR="00800974" w:rsidRPr="009C1EB4" w:rsidRDefault="000A5DC5" w:rsidP="009C1EB4">
      <w:pPr>
        <w:snapToGrid w:val="0"/>
        <w:spacing w:before="120" w:after="120" w:line="340" w:lineRule="exact"/>
        <w:ind w:firstLine="709"/>
        <w:jc w:val="both"/>
        <w:rPr>
          <w:i/>
          <w:iCs/>
          <w:szCs w:val="28"/>
          <w:lang w:val="it-IT"/>
        </w:rPr>
      </w:pPr>
      <w:r w:rsidRPr="009C1EB4">
        <w:rPr>
          <w:i/>
          <w:iCs/>
          <w:szCs w:val="28"/>
          <w:lang w:val="it-IT"/>
        </w:rPr>
        <w:t>đ</w:t>
      </w:r>
      <w:r w:rsidR="00D43EDC" w:rsidRPr="009C1EB4">
        <w:rPr>
          <w:i/>
          <w:iCs/>
          <w:szCs w:val="28"/>
          <w:lang w:val="it-IT"/>
        </w:rPr>
        <w:t xml:space="preserve">) </w:t>
      </w:r>
      <w:r w:rsidR="00800974" w:rsidRPr="009C1EB4">
        <w:rPr>
          <w:i/>
          <w:iCs/>
          <w:szCs w:val="28"/>
          <w:lang w:val="it-IT"/>
        </w:rPr>
        <w:t xml:space="preserve">Lực lượng </w:t>
      </w:r>
      <w:r w:rsidR="009C1EB4">
        <w:rPr>
          <w:i/>
          <w:iCs/>
          <w:szCs w:val="28"/>
          <w:lang w:val="it-IT"/>
        </w:rPr>
        <w:t>phòng cháy và chữa cháy</w:t>
      </w:r>
      <w:r w:rsidR="00800974" w:rsidRPr="009C1EB4">
        <w:rPr>
          <w:i/>
          <w:iCs/>
          <w:szCs w:val="28"/>
          <w:lang w:val="it-IT"/>
        </w:rPr>
        <w:t xml:space="preserve"> tình nguyện</w:t>
      </w:r>
    </w:p>
    <w:p w14:paraId="459BFB45" w14:textId="2A240349" w:rsidR="00FB6B15" w:rsidRPr="00777508" w:rsidRDefault="00BC6C0F" w:rsidP="009C1EB4">
      <w:pPr>
        <w:tabs>
          <w:tab w:val="left" w:pos="2310"/>
        </w:tabs>
        <w:snapToGrid w:val="0"/>
        <w:spacing w:before="120" w:after="120" w:line="340" w:lineRule="exact"/>
        <w:ind w:firstLine="709"/>
        <w:jc w:val="both"/>
        <w:rPr>
          <w:rFonts w:ascii="TimesNewRomanPSMT" w:hAnsi="TimesNewRomanPSMT"/>
          <w:color w:val="000000"/>
          <w:spacing w:val="2"/>
          <w:szCs w:val="28"/>
          <w:lang w:val="it-IT"/>
        </w:rPr>
      </w:pPr>
      <w:r w:rsidRPr="00777508">
        <w:rPr>
          <w:rFonts w:ascii="TimesNewRomanPSMT" w:hAnsi="TimesNewRomanPSMT"/>
          <w:color w:val="000000"/>
          <w:spacing w:val="2"/>
          <w:szCs w:val="28"/>
          <w:lang w:val="it-IT"/>
        </w:rPr>
        <w:t xml:space="preserve">Trong thời gian qua, </w:t>
      </w:r>
      <w:r w:rsidR="00F01503" w:rsidRPr="00777508">
        <w:rPr>
          <w:rFonts w:ascii="TimesNewRomanPSMT" w:hAnsi="TimesNewRomanPSMT"/>
          <w:color w:val="000000"/>
          <w:spacing w:val="2"/>
          <w:szCs w:val="28"/>
          <w:lang w:val="it-IT"/>
        </w:rPr>
        <w:t xml:space="preserve">UBND các cấp đã tổ chức vận động, khuyến khích người dân tình nguyện tham gia công tác PCCC và CNCH </w:t>
      </w:r>
      <w:r w:rsidR="00F01503" w:rsidRPr="00777508">
        <w:rPr>
          <w:rFonts w:eastAsia="Calibri"/>
          <w:spacing w:val="2"/>
          <w:szCs w:val="28"/>
          <w:lang w:val="pt-BR"/>
        </w:rPr>
        <w:t xml:space="preserve">nhằm </w:t>
      </w:r>
      <w:r w:rsidR="00F01503" w:rsidRPr="00777508">
        <w:rPr>
          <w:rFonts w:ascii="TimesNewRomanPSMT" w:hAnsi="TimesNewRomanPSMT"/>
          <w:color w:val="000000"/>
          <w:spacing w:val="2"/>
          <w:szCs w:val="28"/>
          <w:lang w:val="it-IT"/>
        </w:rPr>
        <w:t>đẩy mạnh phong trào toàn dân tham gia PCCC theo phương châm “Bốn tại chỗ” phục vụ có hiệu quả công tác chữa cháy ngay từ ban đầu khi đám cháy mới phát sinh, hạn chế cháy lan, cháy lớn</w:t>
      </w:r>
      <w:r w:rsidR="00F01503" w:rsidRPr="00777508">
        <w:rPr>
          <w:rFonts w:eastAsia="Calibri"/>
          <w:spacing w:val="2"/>
          <w:szCs w:val="28"/>
          <w:lang w:val="pt-BR"/>
        </w:rPr>
        <w:t xml:space="preserve"> như: An Giang đã </w:t>
      </w:r>
      <w:r w:rsidR="00F01503" w:rsidRPr="00777508">
        <w:rPr>
          <w:rFonts w:ascii="TimesNewRomanPSMT" w:hAnsi="TimesNewRomanPSMT"/>
          <w:color w:val="000000"/>
          <w:spacing w:val="2"/>
          <w:szCs w:val="28"/>
          <w:lang w:val="it-IT"/>
        </w:rPr>
        <w:t xml:space="preserve">thành lập được 25 đội chữa cháy tình nguyện, với 226 thành viên,; Hà Nội đã thành lập </w:t>
      </w:r>
      <w:r w:rsidR="00F01503" w:rsidRPr="00777508">
        <w:rPr>
          <w:iCs/>
          <w:spacing w:val="2"/>
          <w:lang w:val="it-IT"/>
        </w:rPr>
        <w:t>Đội PCCC cơ động tình nguyện” (phường Dịch Vọng Hậu, quận Cầu Giấy);</w:t>
      </w:r>
      <w:r w:rsidR="00FB6B15" w:rsidRPr="00777508">
        <w:rPr>
          <w:iCs/>
          <w:spacing w:val="2"/>
          <w:lang w:val="it-IT"/>
        </w:rPr>
        <w:t xml:space="preserve"> </w:t>
      </w:r>
      <w:r w:rsidR="00FB6B15" w:rsidRPr="00777508">
        <w:rPr>
          <w:rFonts w:ascii="TimesNewRomanPSMT" w:hAnsi="TimesNewRomanPSMT"/>
          <w:color w:val="000000"/>
          <w:spacing w:val="2"/>
          <w:szCs w:val="28"/>
          <w:lang w:val="it-IT"/>
        </w:rPr>
        <w:t xml:space="preserve">Lâm Đồng đã thành lập 05 Đội PCCC và CNCH tự quản (tại phường 11, phường 2 – thành phố Đà Lạt; thị trấn Lạc Dương, xã Đa Nhim, xã Đa Chais – huyện Lạc Dương) trong đó thành phần chủ yếu là lực lượng người dân tự nguyện, được trang bị những phương </w:t>
      </w:r>
      <w:r w:rsidR="00FB6B15" w:rsidRPr="00777508">
        <w:rPr>
          <w:rFonts w:ascii="TimesNewRomanPSMT" w:hAnsi="TimesNewRomanPSMT"/>
          <w:color w:val="000000"/>
          <w:spacing w:val="2"/>
          <w:szCs w:val="28"/>
          <w:lang w:val="it-IT"/>
        </w:rPr>
        <w:lastRenderedPageBreak/>
        <w:t>tiện chữa cháy và CNCH và sử dụng thành thạo, triển khai thực hiện các nhiệm vụ một cách tích cực, có hiệu quả, góp phần tuyên truyền, nâng cao nhận thức về PCCC của Nhân dân trên địa bàn.</w:t>
      </w:r>
    </w:p>
    <w:p w14:paraId="054334B0" w14:textId="23967FF9" w:rsidR="00800974" w:rsidRPr="00800974" w:rsidRDefault="00800974" w:rsidP="009C1EB4">
      <w:pPr>
        <w:snapToGrid w:val="0"/>
        <w:spacing w:before="120" w:after="120" w:line="340" w:lineRule="exact"/>
        <w:ind w:firstLine="709"/>
        <w:jc w:val="both"/>
        <w:rPr>
          <w:b/>
          <w:bCs/>
          <w:szCs w:val="28"/>
          <w:lang w:val="it-IT"/>
        </w:rPr>
      </w:pPr>
      <w:r w:rsidRPr="00800974">
        <w:rPr>
          <w:b/>
          <w:bCs/>
          <w:szCs w:val="28"/>
          <w:lang w:val="it-IT"/>
        </w:rPr>
        <w:t xml:space="preserve">6. Một số nội dung khác về công tác </w:t>
      </w:r>
      <w:bookmarkStart w:id="6" w:name="_Hlk132636806"/>
      <w:r w:rsidRPr="00800974">
        <w:rPr>
          <w:b/>
          <w:bCs/>
          <w:szCs w:val="28"/>
          <w:lang w:val="it-IT"/>
        </w:rPr>
        <w:t>phòng cháy, chữa cháy và cứu nạn, cứu hộ</w:t>
      </w:r>
      <w:bookmarkEnd w:id="6"/>
    </w:p>
    <w:p w14:paraId="6E9A6C94" w14:textId="4FF54510" w:rsidR="00800974" w:rsidRPr="00777508" w:rsidRDefault="00800974" w:rsidP="009C1EB4">
      <w:pPr>
        <w:snapToGrid w:val="0"/>
        <w:spacing w:before="120" w:after="120" w:line="340" w:lineRule="exact"/>
        <w:ind w:firstLine="709"/>
        <w:jc w:val="both"/>
        <w:rPr>
          <w:i/>
          <w:iCs/>
          <w:szCs w:val="28"/>
          <w:lang w:val="it-IT"/>
        </w:rPr>
      </w:pPr>
      <w:r w:rsidRPr="00777508">
        <w:rPr>
          <w:i/>
          <w:iCs/>
          <w:szCs w:val="28"/>
          <w:lang w:val="it-IT"/>
        </w:rPr>
        <w:t>a) Công tác nghiên cứu Khoa học - Công nghệ phòng cháy, chữa cháy và cứu nạn, cứu hộ</w:t>
      </w:r>
    </w:p>
    <w:p w14:paraId="33466512" w14:textId="0D49E0CC" w:rsidR="00567644" w:rsidRPr="00777508" w:rsidRDefault="000A5DC5" w:rsidP="009C1EB4">
      <w:pPr>
        <w:snapToGrid w:val="0"/>
        <w:spacing w:before="120" w:after="120" w:line="340" w:lineRule="exact"/>
        <w:ind w:firstLine="700"/>
        <w:jc w:val="both"/>
        <w:rPr>
          <w:bCs/>
          <w:iCs/>
          <w:spacing w:val="-2"/>
          <w:szCs w:val="28"/>
          <w:lang w:val="sv-SE"/>
        </w:rPr>
      </w:pPr>
      <w:r w:rsidRPr="00777508">
        <w:rPr>
          <w:spacing w:val="-2"/>
          <w:szCs w:val="28"/>
          <w:lang w:val="it-IT"/>
        </w:rPr>
        <w:t>C</w:t>
      </w:r>
      <w:r w:rsidR="00D8798F" w:rsidRPr="00777508">
        <w:rPr>
          <w:spacing w:val="-2"/>
          <w:szCs w:val="28"/>
          <w:lang w:val="it-IT"/>
        </w:rPr>
        <w:t xml:space="preserve">ông tác nghiên cứu và ứng dụng khoa học - công nghệ trong lĩnh vực PCCC </w:t>
      </w:r>
      <w:r w:rsidRPr="00777508">
        <w:rPr>
          <w:spacing w:val="-2"/>
          <w:szCs w:val="28"/>
          <w:lang w:val="it-IT"/>
        </w:rPr>
        <w:t xml:space="preserve">và CNCH </w:t>
      </w:r>
      <w:r w:rsidR="00D8798F" w:rsidRPr="00777508">
        <w:rPr>
          <w:spacing w:val="-2"/>
          <w:szCs w:val="28"/>
          <w:lang w:val="it-IT"/>
        </w:rPr>
        <w:t xml:space="preserve">thời gian qua đã được các cấp, các ngành, các tổ chức, doanh nghiệp quan tâm hơn. </w:t>
      </w:r>
      <w:r w:rsidRPr="00777508">
        <w:rPr>
          <w:spacing w:val="-2"/>
          <w:szCs w:val="28"/>
          <w:lang w:val="it-IT"/>
        </w:rPr>
        <w:t>Trong giai đoạn 2013-2020</w:t>
      </w:r>
      <w:r w:rsidR="00D8798F" w:rsidRPr="00777508">
        <w:rPr>
          <w:spacing w:val="-2"/>
          <w:szCs w:val="28"/>
          <w:lang w:val="vi-VN"/>
        </w:rPr>
        <w:t>,</w:t>
      </w:r>
      <w:r w:rsidR="00D8798F" w:rsidRPr="00777508">
        <w:rPr>
          <w:spacing w:val="-2"/>
          <w:szCs w:val="28"/>
          <w:lang w:val="it-IT"/>
        </w:rPr>
        <w:t xml:space="preserve"> có </w:t>
      </w:r>
      <w:r w:rsidR="00567644" w:rsidRPr="00777508">
        <w:rPr>
          <w:spacing w:val="-2"/>
          <w:szCs w:val="28"/>
          <w:lang w:val="it-IT"/>
        </w:rPr>
        <w:t>11</w:t>
      </w:r>
      <w:r w:rsidR="005A2E82" w:rsidRPr="00777508">
        <w:rPr>
          <w:spacing w:val="-2"/>
          <w:szCs w:val="28"/>
          <w:lang w:val="it-IT"/>
        </w:rPr>
        <w:t xml:space="preserve">0 </w:t>
      </w:r>
      <w:r w:rsidR="00D8798F" w:rsidRPr="00777508">
        <w:rPr>
          <w:spacing w:val="-2"/>
          <w:szCs w:val="28"/>
          <w:lang w:val="it-IT"/>
        </w:rPr>
        <w:t xml:space="preserve">nhiệm vụ khoa học và công nghệ về PCCC được thực hiện, trong đó có 09 nhiệm vụ khoa học và công nghệ cấp nhà nước, </w:t>
      </w:r>
      <w:r w:rsidR="00567644" w:rsidRPr="00777508">
        <w:rPr>
          <w:spacing w:val="-2"/>
          <w:szCs w:val="28"/>
          <w:lang w:val="it-IT"/>
        </w:rPr>
        <w:t>36</w:t>
      </w:r>
      <w:r w:rsidR="00D8798F" w:rsidRPr="00777508">
        <w:rPr>
          <w:spacing w:val="-2"/>
          <w:szCs w:val="28"/>
          <w:lang w:val="it-IT"/>
        </w:rPr>
        <w:t xml:space="preserve"> nhiệm vụ khoa học và công nghệ cấp bộ và </w:t>
      </w:r>
      <w:r w:rsidR="00567644" w:rsidRPr="00777508">
        <w:rPr>
          <w:spacing w:val="-2"/>
          <w:szCs w:val="28"/>
          <w:lang w:val="it-IT"/>
        </w:rPr>
        <w:t>65</w:t>
      </w:r>
      <w:r w:rsidR="00D8798F" w:rsidRPr="00777508">
        <w:rPr>
          <w:spacing w:val="-2"/>
          <w:szCs w:val="28"/>
          <w:lang w:val="it-IT"/>
        </w:rPr>
        <w:t xml:space="preserve"> nhiệm vụ khoa học và công nghệ cấp cơ sở</w:t>
      </w:r>
      <w:r w:rsidR="00D8798F" w:rsidRPr="00777508">
        <w:rPr>
          <w:rStyle w:val="FootnoteReference"/>
          <w:spacing w:val="-2"/>
          <w:szCs w:val="28"/>
        </w:rPr>
        <w:footnoteReference w:id="19"/>
      </w:r>
      <w:r w:rsidR="00D8798F" w:rsidRPr="00777508">
        <w:rPr>
          <w:spacing w:val="-2"/>
          <w:szCs w:val="28"/>
          <w:lang w:val="it-IT"/>
        </w:rPr>
        <w:t>. Cùng với việc nghiên cứu của các cơ quan Nhà nước, nhiều tổ chức, doanh nghiệp cũng đã tổ chức nghiên cứu được các sản phẩm, ứng dụng có hiệu quả vào công tác PCCC</w:t>
      </w:r>
      <w:r w:rsidR="00567644" w:rsidRPr="00777508">
        <w:rPr>
          <w:spacing w:val="-2"/>
          <w:szCs w:val="28"/>
          <w:lang w:val="it-IT"/>
        </w:rPr>
        <w:t xml:space="preserve"> </w:t>
      </w:r>
      <w:r w:rsidR="00567644" w:rsidRPr="00777508">
        <w:rPr>
          <w:rStyle w:val="FootnoteReference"/>
          <w:spacing w:val="-2"/>
          <w:szCs w:val="28"/>
          <w:lang w:val="it-IT"/>
        </w:rPr>
        <w:footnoteReference w:id="20"/>
      </w:r>
      <w:r w:rsidR="00567644" w:rsidRPr="00777508">
        <w:rPr>
          <w:spacing w:val="-2"/>
          <w:szCs w:val="28"/>
          <w:lang w:val="it-IT"/>
        </w:rPr>
        <w:t xml:space="preserve">. </w:t>
      </w:r>
      <w:r w:rsidR="00567644" w:rsidRPr="00777508">
        <w:rPr>
          <w:bCs/>
          <w:iCs/>
          <w:spacing w:val="-2"/>
          <w:szCs w:val="28"/>
          <w:lang w:val="sv-SE"/>
        </w:rPr>
        <w:t>Phối hợp với các cơ quan liên quan tập trung triển khai xây dựng và hoàn thiện phần mềm Hệ thống quản lý cơ sở dữ liệu về PCCC và truyền tin báo sự cố trực tuyến phục vụ công tác quản lý, thông tin, chỉ huy, điều hành chữa cháy, CNCH từ Trung ương đến địa phương. Phát động và tổ chức cuộc thi sáng tạo khoa học và công nghệ về PCCC và CNCH; định kỳ hằng năm tổ chức triển lãm và hội nghị Quốc tế về Kỹ thuật, thiết bị an ninh, an toàn, PCCC và CNCH Việt Nam (FIRE SAFETY &amp; RESCUE VIETNAM).</w:t>
      </w:r>
    </w:p>
    <w:p w14:paraId="5C794049" w14:textId="77777777" w:rsidR="00D8798F" w:rsidRPr="007C45A9" w:rsidRDefault="00D8798F" w:rsidP="009C1EB4">
      <w:pPr>
        <w:snapToGrid w:val="0"/>
        <w:spacing w:before="120" w:after="120" w:line="340" w:lineRule="exact"/>
        <w:ind w:firstLine="700"/>
        <w:jc w:val="both"/>
        <w:rPr>
          <w:szCs w:val="28"/>
          <w:lang w:val="sv-SE"/>
        </w:rPr>
      </w:pPr>
      <w:r w:rsidRPr="007C45A9">
        <w:rPr>
          <w:szCs w:val="28"/>
          <w:lang w:val="sv-SE"/>
        </w:rPr>
        <w:t>Đặc biệt, trong những năm qua, lực lượng Cảnh sát PCCC và các cơ quan, đơn vị đã triển khai ứng dụng nhiều giải pháp công nghệ góp phần nâng cao hiệu quả công tác PCCC và CNCH, như: giải pháp báo cháy tự động, giải pháp chữa cháy tự động bằng nước, khí, bột, bọt cho nhà và công trình; giải pháp thoát nạn tại nhà cao tầng; ứng dụng các chất chữa cháy phục vụ công tác PCCC; ứng dụng các loại vật liệu để làm gia tăng giới hạn chịu lửa của cấu kiện xây dựng...; các giải pháp phòng ngừa kỹ thuật cho nhà và công trình được nghiên cứu, áp dụng như: khoảng cách ngăn cháy giữa các hạng mục công trình, giải pháp thông gió, thoát khói cho nhà và công trình...</w:t>
      </w:r>
    </w:p>
    <w:p w14:paraId="3544639A" w14:textId="16C385AB" w:rsidR="00800974" w:rsidRPr="00777508" w:rsidRDefault="00800974" w:rsidP="009C1EB4">
      <w:pPr>
        <w:snapToGrid w:val="0"/>
        <w:spacing w:before="120" w:after="120" w:line="340" w:lineRule="exact"/>
        <w:ind w:firstLine="709"/>
        <w:jc w:val="both"/>
        <w:rPr>
          <w:i/>
          <w:iCs/>
          <w:szCs w:val="28"/>
          <w:lang w:val="it-IT"/>
        </w:rPr>
      </w:pPr>
      <w:r w:rsidRPr="00777508">
        <w:rPr>
          <w:i/>
          <w:iCs/>
          <w:szCs w:val="28"/>
          <w:lang w:val="it-IT"/>
        </w:rPr>
        <w:t>b) Công tác hợp tác quốc tế trong lĩnh vực phòng cháy, chữa cháy và cứu nạn, cứu hộ</w:t>
      </w:r>
    </w:p>
    <w:p w14:paraId="12E9AB60" w14:textId="77777777" w:rsidR="00D8798F" w:rsidRPr="00567644" w:rsidRDefault="00D8798F" w:rsidP="009C1EB4">
      <w:pPr>
        <w:snapToGrid w:val="0"/>
        <w:spacing w:before="120" w:after="120" w:line="340" w:lineRule="exact"/>
        <w:ind w:firstLine="700"/>
        <w:jc w:val="both"/>
        <w:rPr>
          <w:szCs w:val="28"/>
          <w:lang w:val="it-IT"/>
        </w:rPr>
      </w:pPr>
      <w:r w:rsidRPr="00567644">
        <w:rPr>
          <w:szCs w:val="28"/>
          <w:lang w:val="it-IT"/>
        </w:rPr>
        <w:lastRenderedPageBreak/>
        <w:t xml:space="preserve">Hợp tác quốc tế trong lĩnh vực PCCC thời gian qua đã được Chính phủ mà trực tiếp là Bộ Công an - cơ quan chủ trì giúp Chính phủ trong thực hiện nhiệm vụ quản lý nhà nước về PCCC quan tâm đẩy mạnh; hoạt động trao đổi đoàn với các quốc gia được tăng cường; cùng với đó là việc ký kết các thỏa thuận hợp tác quốc tế về PCCC với nhiều nước trên thế giới, cụ thể như: Ký Biên bản ghi nhớ với Tập đoàn UL Hoa Kỳ về hợp tác trong việc xây dựng tiêu chuẩn, quy chuẩn PCCC…; Biên bản ghi nhớ với Viện kiểm định thiết bị PCCC Hàn Quốc phối hợp trong công tác kiểm định phương tiện PCCC; Biên bản thỏa thuận với lực lượng phòng vệ dân sự Singapore trong công tác đào tạo…; đồng thời với việc phối hợp tổ chức các hội nghị, hội chợ triển lãm, chương trình tập huấn, hội thi chữa cháy, CNCH với các nước trong khu vực. </w:t>
      </w:r>
    </w:p>
    <w:p w14:paraId="023A555E" w14:textId="29604C82" w:rsidR="00D8798F" w:rsidRPr="00D8798F" w:rsidRDefault="00D8798F" w:rsidP="009C1EB4">
      <w:pPr>
        <w:snapToGrid w:val="0"/>
        <w:spacing w:before="120" w:after="120" w:line="340" w:lineRule="exact"/>
        <w:ind w:firstLine="720"/>
        <w:jc w:val="both"/>
        <w:rPr>
          <w:bCs/>
          <w:iCs/>
          <w:szCs w:val="28"/>
          <w:lang w:val="it-IT"/>
        </w:rPr>
      </w:pPr>
      <w:r w:rsidRPr="00D8798F">
        <w:rPr>
          <w:szCs w:val="28"/>
          <w:lang w:val="it-IT"/>
        </w:rPr>
        <w:t>Qua các hoạt động này đã giúp lực lượng Cảnh sát PCCC học tập, nâng cao kinh nghiệm, từng bước tiếp cận khoa học công nghệ, phương tiện trang thiết bị kỹ thuật PCCC tiên tiến của nhiều quốc gia trên thế giới; tranh thủ xúc tiến thu hút nguồn vốn ODA của các nước và sự giúp đỡ của các tổ chức, doanh nghiệp nước ngoài về phương tiện, thiết bị PCCC.</w:t>
      </w:r>
    </w:p>
    <w:p w14:paraId="75746FA0" w14:textId="05BD6A0C" w:rsidR="00800974" w:rsidRPr="00777508" w:rsidRDefault="00567644" w:rsidP="009C1EB4">
      <w:pPr>
        <w:snapToGrid w:val="0"/>
        <w:spacing w:before="120" w:after="120" w:line="350" w:lineRule="exact"/>
        <w:ind w:firstLine="709"/>
        <w:jc w:val="both"/>
        <w:rPr>
          <w:i/>
          <w:iCs/>
          <w:szCs w:val="28"/>
          <w:lang w:val="it-IT"/>
        </w:rPr>
      </w:pPr>
      <w:r w:rsidRPr="00777508">
        <w:rPr>
          <w:i/>
          <w:iCs/>
          <w:szCs w:val="28"/>
          <w:lang w:val="it-IT"/>
        </w:rPr>
        <w:t>c</w:t>
      </w:r>
      <w:r w:rsidR="00800974" w:rsidRPr="00777508">
        <w:rPr>
          <w:i/>
          <w:iCs/>
          <w:szCs w:val="28"/>
          <w:lang w:val="it-IT"/>
        </w:rPr>
        <w:t>) Công tác xã hội hoá phòng cháy, chữa cháy và cứu nạn, cứu hộ</w:t>
      </w:r>
    </w:p>
    <w:p w14:paraId="2AE39C84" w14:textId="635B1E5E" w:rsidR="00D8798F" w:rsidRPr="00D8798F" w:rsidRDefault="00D8798F" w:rsidP="009C1EB4">
      <w:pPr>
        <w:adjustRightInd w:val="0"/>
        <w:snapToGrid w:val="0"/>
        <w:spacing w:before="120" w:after="120" w:line="350" w:lineRule="exact"/>
        <w:ind w:firstLine="700"/>
        <w:jc w:val="both"/>
        <w:rPr>
          <w:szCs w:val="28"/>
          <w:lang w:val="sv-SE"/>
        </w:rPr>
      </w:pPr>
      <w:r w:rsidRPr="007C45A9">
        <w:rPr>
          <w:iCs/>
          <w:szCs w:val="28"/>
          <w:lang w:val="it-IT"/>
        </w:rPr>
        <w:t>Thực hiện chủ trương của Đảng</w:t>
      </w:r>
      <w:r w:rsidRPr="007C45A9">
        <w:rPr>
          <w:rStyle w:val="FootnoteReference"/>
          <w:iCs/>
          <w:szCs w:val="28"/>
          <w:lang w:val="it-IT"/>
        </w:rPr>
        <w:footnoteReference w:id="21"/>
      </w:r>
      <w:r w:rsidRPr="007C45A9">
        <w:rPr>
          <w:iCs/>
          <w:szCs w:val="28"/>
          <w:lang w:val="it-IT"/>
        </w:rPr>
        <w:t xml:space="preserve"> và các quy định của pháp luật về PCCC, công tác</w:t>
      </w:r>
      <w:r w:rsidRPr="007C45A9">
        <w:rPr>
          <w:snapToGrid w:val="0"/>
          <w:szCs w:val="28"/>
          <w:lang w:val="sv-SE"/>
        </w:rPr>
        <w:t xml:space="preserve"> xã hội hóa PCCC đã được Chính phủ đặc biệt quan tâm chỉ đạo triển khai. Theo đó, UBND các tỉnh, thành phố trực thuộc </w:t>
      </w:r>
      <w:r w:rsidR="005A09CC">
        <w:rPr>
          <w:snapToGrid w:val="0"/>
          <w:szCs w:val="28"/>
          <w:lang w:val="sv-SE"/>
        </w:rPr>
        <w:t>t</w:t>
      </w:r>
      <w:r w:rsidRPr="007C45A9">
        <w:rPr>
          <w:snapToGrid w:val="0"/>
          <w:szCs w:val="28"/>
          <w:lang w:val="sv-SE"/>
        </w:rPr>
        <w:t>rung ương đã chủ động tạo ra các cơ chế khuyến khích đầu tư và huy động có hiệu quả nhiều nguồn lực ngoài ngân sách bảo đảm công tác PCCC và CNCH</w:t>
      </w:r>
      <w:r w:rsidRPr="00D8798F">
        <w:rPr>
          <w:i/>
          <w:snapToGrid w:val="0"/>
          <w:szCs w:val="28"/>
          <w:lang w:val="sv-SE"/>
        </w:rPr>
        <w:t xml:space="preserve"> </w:t>
      </w:r>
      <w:r w:rsidRPr="007C45A9">
        <w:rPr>
          <w:snapToGrid w:val="0"/>
          <w:szCs w:val="28"/>
          <w:lang w:val="sv-SE"/>
        </w:rPr>
        <w:t xml:space="preserve">để tổ chức, cá nhân tham gia xây dựng và phát triển cơ sở hạ tầng, kỹ thuật, mua sắm trang thiết bị phương tiện phục vụ công tác PCCC và CNCH. Nhiều tổ chức, cơ sở trên cả nước đã chủ động bố trí kinh phí cho công tác PCCC; nhiều cá nhân đã tự nguyện đóng góp kinh phí mua sắm trang bị phương tiện, dụng cụ chữa cháy, nghiên cứu chế tạo phương tiện phục vụ chữa cháy, thực hiện nghiêm các quy định an toàn PCCC tại nơi làm việc, nơi sinh sống; một số doanh nghiệp trong và ngoài nước đã tài trợ trang thiết bị PCCC cho lực lượng Cảnh sát PCCC, điển hình như: </w:t>
      </w:r>
      <w:r w:rsidR="00235830">
        <w:rPr>
          <w:snapToGrid w:val="0"/>
          <w:szCs w:val="28"/>
          <w:lang w:val="sv-SE"/>
        </w:rPr>
        <w:t>t</w:t>
      </w:r>
      <w:r w:rsidRPr="007C45A9">
        <w:rPr>
          <w:snapToGrid w:val="0"/>
          <w:szCs w:val="28"/>
          <w:lang w:val="sv-SE"/>
        </w:rPr>
        <w:t>ại tỉnh Tuyên Quang, Công ty Cổ phần giấy An Hòa đã quyết định chuyển giao khu đất sạch diện tích 15.640m</w:t>
      </w:r>
      <w:r w:rsidRPr="007C45A9">
        <w:rPr>
          <w:snapToGrid w:val="0"/>
          <w:szCs w:val="28"/>
          <w:vertAlign w:val="superscript"/>
          <w:lang w:val="sv-SE"/>
        </w:rPr>
        <w:t>2</w:t>
      </w:r>
      <w:r w:rsidRPr="007C45A9">
        <w:rPr>
          <w:snapToGrid w:val="0"/>
          <w:szCs w:val="28"/>
          <w:lang w:val="sv-SE"/>
        </w:rPr>
        <w:t xml:space="preserve"> cho Công an tỉnh xây dựng trụ sở làm việc Đội Cảnh sát PCCC và CNCH khu công nghiệp Long Bình An; tại tỉnh Bình Dương, lực lượng PCCC chuyên ngành đã tự trang bị 17 xe chữa cháy các loại phục vụ công tác chữa cháy, cứu nạn, cứu hộ tại cơ sở...</w:t>
      </w:r>
    </w:p>
    <w:p w14:paraId="66D7E4DC" w14:textId="77777777" w:rsidR="00B9488D" w:rsidRPr="00800974" w:rsidRDefault="00B9488D" w:rsidP="009C1EB4">
      <w:pPr>
        <w:tabs>
          <w:tab w:val="left" w:pos="709"/>
        </w:tabs>
        <w:snapToGrid w:val="0"/>
        <w:spacing w:before="120" w:after="120" w:line="350" w:lineRule="exact"/>
        <w:ind w:firstLine="709"/>
        <w:jc w:val="both"/>
        <w:rPr>
          <w:b/>
          <w:bCs/>
          <w:spacing w:val="-2"/>
          <w:szCs w:val="28"/>
          <w:lang w:val="it-IT"/>
        </w:rPr>
      </w:pPr>
      <w:r w:rsidRPr="00800974">
        <w:rPr>
          <w:b/>
          <w:bCs/>
          <w:spacing w:val="-2"/>
          <w:szCs w:val="28"/>
          <w:lang w:val="it-IT"/>
        </w:rPr>
        <w:lastRenderedPageBreak/>
        <w:t>III. NHỮNG TỒN TẠI, HẠN CHẾ, THIẾU SÓT, BẤT CẬP VÀ NGUYÊN NHÂN</w:t>
      </w:r>
    </w:p>
    <w:p w14:paraId="0373AAC9" w14:textId="77777777" w:rsidR="00B9488D" w:rsidRPr="00800974" w:rsidRDefault="00B9488D" w:rsidP="009C1EB4">
      <w:pPr>
        <w:tabs>
          <w:tab w:val="left" w:pos="709"/>
        </w:tabs>
        <w:snapToGrid w:val="0"/>
        <w:spacing w:before="120" w:after="120" w:line="350" w:lineRule="exact"/>
        <w:ind w:firstLine="709"/>
        <w:jc w:val="both"/>
        <w:rPr>
          <w:b/>
          <w:bCs/>
          <w:szCs w:val="28"/>
          <w:lang w:val="it-IT"/>
        </w:rPr>
      </w:pPr>
      <w:r w:rsidRPr="00800974">
        <w:rPr>
          <w:b/>
          <w:bCs/>
          <w:szCs w:val="28"/>
          <w:lang w:val="it-IT"/>
        </w:rPr>
        <w:t>1. Hạn chế, thiếu sót và khó khăn, bất cập</w:t>
      </w:r>
    </w:p>
    <w:p w14:paraId="32E0D869" w14:textId="77777777" w:rsidR="00454716" w:rsidRPr="00625CD4" w:rsidRDefault="00454716" w:rsidP="009C1EB4">
      <w:pPr>
        <w:snapToGrid w:val="0"/>
        <w:spacing w:before="120" w:after="120" w:line="350" w:lineRule="exact"/>
        <w:ind w:firstLine="709"/>
        <w:jc w:val="both"/>
        <w:rPr>
          <w:szCs w:val="28"/>
          <w:lang w:val="nl-NL"/>
        </w:rPr>
      </w:pPr>
      <w:r w:rsidRPr="00625CD4">
        <w:rPr>
          <w:szCs w:val="28"/>
          <w:lang w:val="nl-NL"/>
        </w:rPr>
        <w:t xml:space="preserve">- Công tác chỉ </w:t>
      </w:r>
      <w:r w:rsidRPr="00625CD4">
        <w:rPr>
          <w:rFonts w:hint="eastAsia"/>
          <w:szCs w:val="28"/>
          <w:lang w:val="nl-NL"/>
        </w:rPr>
        <w:t>đ</w:t>
      </w:r>
      <w:r w:rsidRPr="00625CD4">
        <w:rPr>
          <w:szCs w:val="28"/>
          <w:lang w:val="nl-NL"/>
        </w:rPr>
        <w:t>ạo h</w:t>
      </w:r>
      <w:r w:rsidRPr="00625CD4">
        <w:rPr>
          <w:rFonts w:hint="eastAsia"/>
          <w:szCs w:val="28"/>
          <w:lang w:val="nl-NL"/>
        </w:rPr>
        <w:t>ư</w:t>
      </w:r>
      <w:r w:rsidRPr="00625CD4">
        <w:rPr>
          <w:szCs w:val="28"/>
          <w:lang w:val="nl-NL"/>
        </w:rPr>
        <w:t xml:space="preserve">ớng dẫn của một số Bộ, ngành, UBND </w:t>
      </w:r>
      <w:r w:rsidRPr="00625CD4">
        <w:rPr>
          <w:rFonts w:hint="eastAsia"/>
          <w:szCs w:val="28"/>
          <w:lang w:val="nl-NL"/>
        </w:rPr>
        <w:t>đ</w:t>
      </w:r>
      <w:r w:rsidRPr="00625CD4">
        <w:rPr>
          <w:szCs w:val="28"/>
          <w:lang w:val="nl-NL"/>
        </w:rPr>
        <w:t>ịa ph</w:t>
      </w:r>
      <w:r w:rsidRPr="00625CD4">
        <w:rPr>
          <w:rFonts w:hint="eastAsia"/>
          <w:szCs w:val="28"/>
          <w:lang w:val="nl-NL"/>
        </w:rPr>
        <w:t>ươ</w:t>
      </w:r>
      <w:r w:rsidRPr="00625CD4">
        <w:rPr>
          <w:szCs w:val="28"/>
          <w:lang w:val="nl-NL"/>
        </w:rPr>
        <w:t>ng còn mang tính hình thức, ch</w:t>
      </w:r>
      <w:r w:rsidRPr="00625CD4">
        <w:rPr>
          <w:rFonts w:hint="eastAsia"/>
          <w:szCs w:val="28"/>
          <w:lang w:val="nl-NL"/>
        </w:rPr>
        <w:t>ư</w:t>
      </w:r>
      <w:r w:rsidRPr="00625CD4">
        <w:rPr>
          <w:szCs w:val="28"/>
          <w:lang w:val="nl-NL"/>
        </w:rPr>
        <w:t xml:space="preserve">a triển khai quyết liệt, triệt </w:t>
      </w:r>
      <w:r w:rsidRPr="00625CD4">
        <w:rPr>
          <w:rFonts w:hint="eastAsia"/>
          <w:szCs w:val="28"/>
          <w:lang w:val="nl-NL"/>
        </w:rPr>
        <w:t>đ</w:t>
      </w:r>
      <w:r w:rsidRPr="00625CD4">
        <w:rPr>
          <w:szCs w:val="28"/>
          <w:lang w:val="nl-NL"/>
        </w:rPr>
        <w:t>ể; sau khi ban hành v</w:t>
      </w:r>
      <w:r w:rsidRPr="00625CD4">
        <w:rPr>
          <w:rFonts w:hint="eastAsia"/>
          <w:szCs w:val="28"/>
          <w:lang w:val="nl-NL"/>
        </w:rPr>
        <w:t>ă</w:t>
      </w:r>
      <w:r w:rsidRPr="00625CD4">
        <w:rPr>
          <w:szCs w:val="28"/>
          <w:lang w:val="nl-NL"/>
        </w:rPr>
        <w:t xml:space="preserve">n bản chỉ </w:t>
      </w:r>
      <w:r w:rsidRPr="00625CD4">
        <w:rPr>
          <w:rFonts w:hint="eastAsia"/>
          <w:szCs w:val="28"/>
          <w:lang w:val="nl-NL"/>
        </w:rPr>
        <w:t>đ</w:t>
      </w:r>
      <w:r w:rsidRPr="00625CD4">
        <w:rPr>
          <w:szCs w:val="28"/>
          <w:lang w:val="nl-NL"/>
        </w:rPr>
        <w:t>ạo thì ch</w:t>
      </w:r>
      <w:r w:rsidRPr="00625CD4">
        <w:rPr>
          <w:rFonts w:hint="eastAsia"/>
          <w:szCs w:val="28"/>
          <w:lang w:val="nl-NL"/>
        </w:rPr>
        <w:t>ư</w:t>
      </w:r>
      <w:r w:rsidRPr="00625CD4">
        <w:rPr>
          <w:szCs w:val="28"/>
          <w:lang w:val="nl-NL"/>
        </w:rPr>
        <w:t xml:space="preserve">a tổ chức kiểm tra, giám sát việc tổ chức thực hiện và chỉ </w:t>
      </w:r>
      <w:r w:rsidRPr="00625CD4">
        <w:rPr>
          <w:rFonts w:hint="eastAsia"/>
          <w:szCs w:val="28"/>
          <w:lang w:val="nl-NL"/>
        </w:rPr>
        <w:t>đ</w:t>
      </w:r>
      <w:r w:rsidRPr="00625CD4">
        <w:rPr>
          <w:szCs w:val="28"/>
          <w:lang w:val="nl-NL"/>
        </w:rPr>
        <w:t xml:space="preserve">ạo tổng kết, </w:t>
      </w:r>
      <w:r w:rsidRPr="00625CD4">
        <w:rPr>
          <w:rFonts w:hint="eastAsia"/>
          <w:szCs w:val="28"/>
          <w:lang w:val="nl-NL"/>
        </w:rPr>
        <w:t>đá</w:t>
      </w:r>
      <w:r w:rsidRPr="00625CD4">
        <w:rPr>
          <w:szCs w:val="28"/>
          <w:lang w:val="nl-NL"/>
        </w:rPr>
        <w:t>nh giá rút kinh nghiệm. Việc tổ chức s</w:t>
      </w:r>
      <w:r w:rsidRPr="00625CD4">
        <w:rPr>
          <w:rFonts w:hint="eastAsia"/>
          <w:szCs w:val="28"/>
          <w:lang w:val="nl-NL"/>
        </w:rPr>
        <w:t>ơ</w:t>
      </w:r>
      <w:r w:rsidRPr="00625CD4">
        <w:rPr>
          <w:szCs w:val="28"/>
          <w:lang w:val="nl-NL"/>
        </w:rPr>
        <w:t xml:space="preserve"> kết công tác PCCC, thực hiện chế </w:t>
      </w:r>
      <w:r w:rsidRPr="00625CD4">
        <w:rPr>
          <w:rFonts w:hint="eastAsia"/>
          <w:szCs w:val="28"/>
          <w:lang w:val="nl-NL"/>
        </w:rPr>
        <w:t>đ</w:t>
      </w:r>
      <w:r w:rsidRPr="00625CD4">
        <w:rPr>
          <w:szCs w:val="28"/>
          <w:lang w:val="nl-NL"/>
        </w:rPr>
        <w:t>ộ báo cáo Chính phủ về công tác PCCC hàng n</w:t>
      </w:r>
      <w:r w:rsidRPr="00625CD4">
        <w:rPr>
          <w:rFonts w:hint="eastAsia"/>
          <w:szCs w:val="28"/>
          <w:lang w:val="nl-NL"/>
        </w:rPr>
        <w:t>ă</w:t>
      </w:r>
      <w:r w:rsidRPr="00625CD4">
        <w:rPr>
          <w:szCs w:val="28"/>
          <w:lang w:val="nl-NL"/>
        </w:rPr>
        <w:t xml:space="preserve">m của Bộ, ngành, UBND </w:t>
      </w:r>
      <w:r w:rsidRPr="00625CD4">
        <w:rPr>
          <w:rFonts w:hint="eastAsia"/>
          <w:szCs w:val="28"/>
          <w:lang w:val="nl-NL"/>
        </w:rPr>
        <w:t>đ</w:t>
      </w:r>
      <w:r w:rsidRPr="00625CD4">
        <w:rPr>
          <w:szCs w:val="28"/>
          <w:lang w:val="nl-NL"/>
        </w:rPr>
        <w:t>ịa ph</w:t>
      </w:r>
      <w:r w:rsidRPr="00625CD4">
        <w:rPr>
          <w:rFonts w:hint="eastAsia"/>
          <w:szCs w:val="28"/>
          <w:lang w:val="nl-NL"/>
        </w:rPr>
        <w:t>ươ</w:t>
      </w:r>
      <w:r w:rsidRPr="00625CD4">
        <w:rPr>
          <w:szCs w:val="28"/>
          <w:lang w:val="nl-NL"/>
        </w:rPr>
        <w:t xml:space="preserve">ng theo quy </w:t>
      </w:r>
      <w:r w:rsidRPr="00625CD4">
        <w:rPr>
          <w:rFonts w:hint="eastAsia"/>
          <w:szCs w:val="28"/>
          <w:lang w:val="nl-NL"/>
        </w:rPr>
        <w:t>đ</w:t>
      </w:r>
      <w:r w:rsidRPr="00625CD4">
        <w:rPr>
          <w:szCs w:val="28"/>
          <w:lang w:val="nl-NL"/>
        </w:rPr>
        <w:t>ịnh của Luật PCCC thực hiện ch</w:t>
      </w:r>
      <w:r w:rsidRPr="00625CD4">
        <w:rPr>
          <w:rFonts w:hint="eastAsia"/>
          <w:szCs w:val="28"/>
          <w:lang w:val="nl-NL"/>
        </w:rPr>
        <w:t>ư</w:t>
      </w:r>
      <w:r w:rsidRPr="00625CD4">
        <w:rPr>
          <w:szCs w:val="28"/>
          <w:lang w:val="nl-NL"/>
        </w:rPr>
        <w:t xml:space="preserve">a nghiêm túc. UBND cấp huyện, cấp xã ở nhiều </w:t>
      </w:r>
      <w:r w:rsidRPr="00625CD4">
        <w:rPr>
          <w:rFonts w:hint="eastAsia"/>
          <w:szCs w:val="28"/>
          <w:lang w:val="nl-NL"/>
        </w:rPr>
        <w:t>đ</w:t>
      </w:r>
      <w:r w:rsidRPr="00625CD4">
        <w:rPr>
          <w:szCs w:val="28"/>
          <w:lang w:val="nl-NL"/>
        </w:rPr>
        <w:t>ịa ph</w:t>
      </w:r>
      <w:r w:rsidRPr="00625CD4">
        <w:rPr>
          <w:rFonts w:hint="eastAsia"/>
          <w:szCs w:val="28"/>
          <w:lang w:val="nl-NL"/>
        </w:rPr>
        <w:t>ươ</w:t>
      </w:r>
      <w:r w:rsidRPr="00625CD4">
        <w:rPr>
          <w:szCs w:val="28"/>
          <w:lang w:val="nl-NL"/>
        </w:rPr>
        <w:t xml:space="preserve">ng, </w:t>
      </w:r>
      <w:r w:rsidRPr="00625CD4">
        <w:rPr>
          <w:rFonts w:hint="eastAsia"/>
          <w:szCs w:val="28"/>
          <w:lang w:val="nl-NL"/>
        </w:rPr>
        <w:t>đ</w:t>
      </w:r>
      <w:r w:rsidRPr="00625CD4">
        <w:rPr>
          <w:szCs w:val="28"/>
          <w:lang w:val="nl-NL"/>
        </w:rPr>
        <w:t>ặc biệt là vùng s</w:t>
      </w:r>
      <w:r w:rsidRPr="00625CD4">
        <w:rPr>
          <w:rFonts w:hint="eastAsia"/>
          <w:szCs w:val="28"/>
          <w:lang w:val="nl-NL"/>
        </w:rPr>
        <w:t>â</w:t>
      </w:r>
      <w:r w:rsidRPr="00625CD4">
        <w:rPr>
          <w:szCs w:val="28"/>
          <w:lang w:val="nl-NL"/>
        </w:rPr>
        <w:t>u, vùng xa, vùng cao ch</w:t>
      </w:r>
      <w:r w:rsidRPr="00625CD4">
        <w:rPr>
          <w:rFonts w:hint="eastAsia"/>
          <w:szCs w:val="28"/>
          <w:lang w:val="nl-NL"/>
        </w:rPr>
        <w:t>ư</w:t>
      </w:r>
      <w:r w:rsidRPr="00625CD4">
        <w:rPr>
          <w:szCs w:val="28"/>
          <w:lang w:val="nl-NL"/>
        </w:rPr>
        <w:t xml:space="preserve">a quan tâm </w:t>
      </w:r>
      <w:r w:rsidRPr="00625CD4">
        <w:rPr>
          <w:rFonts w:hint="eastAsia"/>
          <w:szCs w:val="28"/>
          <w:lang w:val="nl-NL"/>
        </w:rPr>
        <w:t>đú</w:t>
      </w:r>
      <w:r w:rsidRPr="00625CD4">
        <w:rPr>
          <w:szCs w:val="28"/>
          <w:lang w:val="nl-NL"/>
        </w:rPr>
        <w:t xml:space="preserve">ng mức về công tác PCCC. </w:t>
      </w:r>
    </w:p>
    <w:p w14:paraId="768B398B" w14:textId="5E1A3479" w:rsidR="00BD1D8C" w:rsidRDefault="00454716" w:rsidP="009C1EB4">
      <w:pPr>
        <w:snapToGrid w:val="0"/>
        <w:spacing w:before="120" w:after="120" w:line="350" w:lineRule="exact"/>
        <w:ind w:firstLine="709"/>
        <w:jc w:val="both"/>
        <w:rPr>
          <w:szCs w:val="28"/>
          <w:lang w:val="nl-NL"/>
        </w:rPr>
      </w:pPr>
      <w:r w:rsidRPr="00625CD4">
        <w:rPr>
          <w:szCs w:val="28"/>
          <w:lang w:val="nl-NL"/>
        </w:rPr>
        <w:t>- Hệ thống v</w:t>
      </w:r>
      <w:r w:rsidRPr="00625CD4">
        <w:rPr>
          <w:rFonts w:hint="eastAsia"/>
          <w:szCs w:val="28"/>
          <w:lang w:val="nl-NL"/>
        </w:rPr>
        <w:t>ă</w:t>
      </w:r>
      <w:r w:rsidRPr="00625CD4">
        <w:rPr>
          <w:szCs w:val="28"/>
          <w:lang w:val="nl-NL"/>
        </w:rPr>
        <w:t xml:space="preserve">n bản quy phạm pháp luật lĩnh vực PCCC và CNCH vẫn còn thiếu </w:t>
      </w:r>
      <w:r w:rsidRPr="00625CD4">
        <w:rPr>
          <w:rFonts w:hint="eastAsia"/>
          <w:szCs w:val="28"/>
          <w:lang w:val="nl-NL"/>
        </w:rPr>
        <w:t>đ</w:t>
      </w:r>
      <w:r w:rsidRPr="00625CD4">
        <w:rPr>
          <w:szCs w:val="28"/>
          <w:lang w:val="nl-NL"/>
        </w:rPr>
        <w:t>ồng bộ, ch</w:t>
      </w:r>
      <w:r w:rsidRPr="00625CD4">
        <w:rPr>
          <w:rFonts w:hint="eastAsia"/>
          <w:szCs w:val="28"/>
          <w:lang w:val="nl-NL"/>
        </w:rPr>
        <w:t>ư</w:t>
      </w:r>
      <w:r w:rsidRPr="00625CD4">
        <w:rPr>
          <w:szCs w:val="28"/>
          <w:lang w:val="nl-NL"/>
        </w:rPr>
        <w:t xml:space="preserve">a xử lý </w:t>
      </w:r>
      <w:r w:rsidRPr="00625CD4">
        <w:rPr>
          <w:rFonts w:hint="eastAsia"/>
          <w:szCs w:val="28"/>
          <w:lang w:val="nl-NL"/>
        </w:rPr>
        <w:t>đư</w:t>
      </w:r>
      <w:r w:rsidRPr="00625CD4">
        <w:rPr>
          <w:szCs w:val="28"/>
          <w:lang w:val="nl-NL"/>
        </w:rPr>
        <w:t xml:space="preserve">ợc </w:t>
      </w:r>
      <w:r w:rsidRPr="00625CD4">
        <w:rPr>
          <w:rFonts w:hint="eastAsia"/>
          <w:szCs w:val="28"/>
          <w:lang w:val="nl-NL"/>
        </w:rPr>
        <w:t>đ</w:t>
      </w:r>
      <w:r w:rsidRPr="00625CD4">
        <w:rPr>
          <w:szCs w:val="28"/>
          <w:lang w:val="nl-NL"/>
        </w:rPr>
        <w:t xml:space="preserve">ầy </w:t>
      </w:r>
      <w:r w:rsidRPr="00625CD4">
        <w:rPr>
          <w:rFonts w:hint="eastAsia"/>
          <w:szCs w:val="28"/>
          <w:lang w:val="nl-NL"/>
        </w:rPr>
        <w:t>đ</w:t>
      </w:r>
      <w:r w:rsidRPr="00625CD4">
        <w:rPr>
          <w:szCs w:val="28"/>
          <w:lang w:val="nl-NL"/>
        </w:rPr>
        <w:t>ủ những phát sinh, v</w:t>
      </w:r>
      <w:r w:rsidRPr="00625CD4">
        <w:rPr>
          <w:rFonts w:hint="eastAsia"/>
          <w:szCs w:val="28"/>
          <w:lang w:val="nl-NL"/>
        </w:rPr>
        <w:t>ư</w:t>
      </w:r>
      <w:r w:rsidRPr="00625CD4">
        <w:rPr>
          <w:szCs w:val="28"/>
          <w:lang w:val="nl-NL"/>
        </w:rPr>
        <w:t>ớng mắc trong thực tiễn quản lý, nh</w:t>
      </w:r>
      <w:r w:rsidRPr="00625CD4">
        <w:rPr>
          <w:rFonts w:hint="eastAsia"/>
          <w:szCs w:val="28"/>
          <w:lang w:val="nl-NL"/>
        </w:rPr>
        <w:t>ư</w:t>
      </w:r>
      <w:r>
        <w:rPr>
          <w:szCs w:val="28"/>
          <w:lang w:val="nl-NL"/>
        </w:rPr>
        <w:t>: (1)</w:t>
      </w:r>
      <w:r w:rsidRPr="00625CD4">
        <w:rPr>
          <w:szCs w:val="28"/>
          <w:lang w:val="nl-NL"/>
        </w:rPr>
        <w:t xml:space="preserve"> hệ thống v</w:t>
      </w:r>
      <w:r w:rsidRPr="00625CD4">
        <w:rPr>
          <w:rFonts w:hint="eastAsia"/>
          <w:szCs w:val="28"/>
          <w:lang w:val="nl-NL"/>
        </w:rPr>
        <w:t>ă</w:t>
      </w:r>
      <w:r w:rsidRPr="00625CD4">
        <w:rPr>
          <w:szCs w:val="28"/>
          <w:lang w:val="nl-NL"/>
        </w:rPr>
        <w:t>n bản quy phạm pháp luật về lĩnh vực cứu nạn, cứu hộ ch</w:t>
      </w:r>
      <w:r w:rsidRPr="00625CD4">
        <w:rPr>
          <w:rFonts w:hint="eastAsia"/>
          <w:szCs w:val="28"/>
          <w:lang w:val="nl-NL"/>
        </w:rPr>
        <w:t>ư</w:t>
      </w:r>
      <w:r w:rsidRPr="00625CD4">
        <w:rPr>
          <w:szCs w:val="28"/>
          <w:lang w:val="nl-NL"/>
        </w:rPr>
        <w:t xml:space="preserve">a </w:t>
      </w:r>
      <w:r w:rsidRPr="00625CD4">
        <w:rPr>
          <w:rFonts w:hint="eastAsia"/>
          <w:szCs w:val="28"/>
          <w:lang w:val="nl-NL"/>
        </w:rPr>
        <w:t>đ</w:t>
      </w:r>
      <w:r w:rsidRPr="00625CD4">
        <w:rPr>
          <w:szCs w:val="28"/>
          <w:lang w:val="nl-NL"/>
        </w:rPr>
        <w:t xml:space="preserve">ầy </w:t>
      </w:r>
      <w:r w:rsidRPr="00625CD4">
        <w:rPr>
          <w:rFonts w:hint="eastAsia"/>
          <w:szCs w:val="28"/>
          <w:lang w:val="nl-NL"/>
        </w:rPr>
        <w:t>đ</w:t>
      </w:r>
      <w:r w:rsidRPr="00625CD4">
        <w:rPr>
          <w:szCs w:val="28"/>
          <w:lang w:val="nl-NL"/>
        </w:rPr>
        <w:t xml:space="preserve">ủ, </w:t>
      </w:r>
      <w:r w:rsidRPr="00625CD4">
        <w:rPr>
          <w:rFonts w:hint="eastAsia"/>
          <w:szCs w:val="28"/>
          <w:lang w:val="nl-NL"/>
        </w:rPr>
        <w:t>đư</w:t>
      </w:r>
      <w:r w:rsidRPr="00625CD4">
        <w:rPr>
          <w:szCs w:val="28"/>
          <w:lang w:val="nl-NL"/>
        </w:rPr>
        <w:t xml:space="preserve">ợc cụ thể hoá trong luật dẫn </w:t>
      </w:r>
      <w:r w:rsidRPr="00625CD4">
        <w:rPr>
          <w:rFonts w:hint="eastAsia"/>
          <w:szCs w:val="28"/>
          <w:lang w:val="nl-NL"/>
        </w:rPr>
        <w:t>đ</w:t>
      </w:r>
      <w:r w:rsidRPr="00625CD4">
        <w:rPr>
          <w:szCs w:val="28"/>
          <w:lang w:val="nl-NL"/>
        </w:rPr>
        <w:t xml:space="preserve">ến việc tổ chức triển khai thực hiện còn nhiều hạn chế, bất cập (hiện nay mới chỉ có Nghị </w:t>
      </w:r>
      <w:r w:rsidRPr="00625CD4">
        <w:rPr>
          <w:rFonts w:hint="eastAsia"/>
          <w:szCs w:val="28"/>
          <w:lang w:val="nl-NL"/>
        </w:rPr>
        <w:t>đ</w:t>
      </w:r>
      <w:r w:rsidRPr="00625CD4">
        <w:rPr>
          <w:szCs w:val="28"/>
          <w:lang w:val="nl-NL"/>
        </w:rPr>
        <w:t>ịnh số 83/2017/N</w:t>
      </w:r>
      <w:r w:rsidRPr="00625CD4">
        <w:rPr>
          <w:rFonts w:hint="eastAsia"/>
          <w:szCs w:val="28"/>
          <w:lang w:val="nl-NL"/>
        </w:rPr>
        <w:t>Đ</w:t>
      </w:r>
      <w:r w:rsidRPr="00625CD4">
        <w:rPr>
          <w:szCs w:val="28"/>
          <w:lang w:val="nl-NL"/>
        </w:rPr>
        <w:t>-CP của Chính phủ, ch</w:t>
      </w:r>
      <w:r w:rsidRPr="00625CD4">
        <w:rPr>
          <w:rFonts w:hint="eastAsia"/>
          <w:szCs w:val="28"/>
          <w:lang w:val="nl-NL"/>
        </w:rPr>
        <w:t>ư</w:t>
      </w:r>
      <w:r w:rsidRPr="00625CD4">
        <w:rPr>
          <w:szCs w:val="28"/>
          <w:lang w:val="nl-NL"/>
        </w:rPr>
        <w:t>a có v</w:t>
      </w:r>
      <w:r w:rsidRPr="00625CD4">
        <w:rPr>
          <w:rFonts w:hint="eastAsia"/>
          <w:szCs w:val="28"/>
          <w:lang w:val="nl-NL"/>
        </w:rPr>
        <w:t>ă</w:t>
      </w:r>
      <w:r w:rsidRPr="00625CD4">
        <w:rPr>
          <w:szCs w:val="28"/>
          <w:lang w:val="nl-NL"/>
        </w:rPr>
        <w:t>n bản quy phạm pháp lý cao h</w:t>
      </w:r>
      <w:r w:rsidRPr="00625CD4">
        <w:rPr>
          <w:rFonts w:hint="eastAsia"/>
          <w:szCs w:val="28"/>
          <w:lang w:val="nl-NL"/>
        </w:rPr>
        <w:t>ơ</w:t>
      </w:r>
      <w:r w:rsidRPr="00625CD4">
        <w:rPr>
          <w:szCs w:val="28"/>
          <w:lang w:val="nl-NL"/>
        </w:rPr>
        <w:t xml:space="preserve">n quy </w:t>
      </w:r>
      <w:r w:rsidRPr="00625CD4">
        <w:rPr>
          <w:rFonts w:hint="eastAsia"/>
          <w:szCs w:val="28"/>
          <w:lang w:val="nl-NL"/>
        </w:rPr>
        <w:t>đ</w:t>
      </w:r>
      <w:r w:rsidRPr="00625CD4">
        <w:rPr>
          <w:szCs w:val="28"/>
          <w:lang w:val="nl-NL"/>
        </w:rPr>
        <w:t>ịnh lĩnh vực CNCH)</w:t>
      </w:r>
      <w:r>
        <w:rPr>
          <w:szCs w:val="28"/>
          <w:lang w:val="nl-NL"/>
        </w:rPr>
        <w:t xml:space="preserve">; (2) hệ thống văn bản quy phạm pháp luật về phòng cháy, chữa cháy rừng đã quy định cụ thể tại </w:t>
      </w:r>
      <w:r w:rsidRPr="00A24D33">
        <w:rPr>
          <w:szCs w:val="28"/>
          <w:lang w:val="nl-NL"/>
        </w:rPr>
        <w:t xml:space="preserve">Luật Lâm nghiệp </w:t>
      </w:r>
      <w:r>
        <w:rPr>
          <w:szCs w:val="28"/>
          <w:lang w:val="nl-NL"/>
        </w:rPr>
        <w:t>và</w:t>
      </w:r>
      <w:r w:rsidRPr="00A24D33">
        <w:rPr>
          <w:szCs w:val="28"/>
          <w:lang w:val="nl-NL"/>
        </w:rPr>
        <w:t xml:space="preserve"> các v</w:t>
      </w:r>
      <w:r w:rsidRPr="00A24D33">
        <w:rPr>
          <w:rFonts w:hint="eastAsia"/>
          <w:szCs w:val="28"/>
          <w:lang w:val="nl-NL"/>
        </w:rPr>
        <w:t>ă</w:t>
      </w:r>
      <w:r w:rsidRPr="00A24D33">
        <w:rPr>
          <w:szCs w:val="28"/>
          <w:lang w:val="nl-NL"/>
        </w:rPr>
        <w:t>n bản d</w:t>
      </w:r>
      <w:r w:rsidRPr="00A24D33">
        <w:rPr>
          <w:rFonts w:hint="eastAsia"/>
          <w:szCs w:val="28"/>
          <w:lang w:val="nl-NL"/>
        </w:rPr>
        <w:t>ư</w:t>
      </w:r>
      <w:r w:rsidRPr="00A24D33">
        <w:rPr>
          <w:szCs w:val="28"/>
          <w:lang w:val="nl-NL"/>
        </w:rPr>
        <w:t>ớ</w:t>
      </w:r>
      <w:r>
        <w:rPr>
          <w:szCs w:val="28"/>
          <w:lang w:val="nl-NL"/>
        </w:rPr>
        <w:t>i</w:t>
      </w:r>
      <w:r w:rsidRPr="00A24D33">
        <w:rPr>
          <w:szCs w:val="28"/>
          <w:lang w:val="nl-NL"/>
        </w:rPr>
        <w:t xml:space="preserve"> luật</w:t>
      </w:r>
      <w:r>
        <w:rPr>
          <w:szCs w:val="28"/>
          <w:lang w:val="nl-NL"/>
        </w:rPr>
        <w:t xml:space="preserve">, trong khi đó Luật PCCC cũng quy định về </w:t>
      </w:r>
      <w:r w:rsidRPr="00A24D33">
        <w:rPr>
          <w:szCs w:val="28"/>
          <w:lang w:val="nl-NL"/>
        </w:rPr>
        <w:t>phòng cháy</w:t>
      </w:r>
      <w:r>
        <w:rPr>
          <w:szCs w:val="28"/>
          <w:lang w:val="nl-NL"/>
        </w:rPr>
        <w:t>, chữa cháy</w:t>
      </w:r>
      <w:r w:rsidRPr="00A24D33">
        <w:rPr>
          <w:szCs w:val="28"/>
          <w:lang w:val="nl-NL"/>
        </w:rPr>
        <w:t xml:space="preserve"> rừng</w:t>
      </w:r>
      <w:r>
        <w:rPr>
          <w:szCs w:val="28"/>
          <w:lang w:val="nl-NL"/>
        </w:rPr>
        <w:t xml:space="preserve"> </w:t>
      </w:r>
      <w:r w:rsidRPr="00A24D33">
        <w:rPr>
          <w:szCs w:val="28"/>
          <w:lang w:val="nl-NL"/>
        </w:rPr>
        <w:t xml:space="preserve">dẫn </w:t>
      </w:r>
      <w:r w:rsidRPr="00A24D33">
        <w:rPr>
          <w:rFonts w:hint="eastAsia"/>
          <w:szCs w:val="28"/>
          <w:lang w:val="nl-NL"/>
        </w:rPr>
        <w:t>đ</w:t>
      </w:r>
      <w:r w:rsidRPr="00A24D33">
        <w:rPr>
          <w:szCs w:val="28"/>
          <w:lang w:val="nl-NL"/>
        </w:rPr>
        <w:t>ến chồng chéo</w:t>
      </w:r>
      <w:r>
        <w:rPr>
          <w:szCs w:val="28"/>
          <w:lang w:val="nl-NL"/>
        </w:rPr>
        <w:t xml:space="preserve"> khó thực hiện</w:t>
      </w:r>
      <w:r w:rsidR="00F01503">
        <w:rPr>
          <w:szCs w:val="28"/>
          <w:lang w:val="nl-NL"/>
        </w:rPr>
        <w:t xml:space="preserve">; (3) </w:t>
      </w:r>
      <w:r w:rsidR="00235830">
        <w:rPr>
          <w:szCs w:val="28"/>
          <w:lang w:val="nl-NL"/>
        </w:rPr>
        <w:t>t</w:t>
      </w:r>
      <w:r w:rsidR="00F01503">
        <w:rPr>
          <w:szCs w:val="28"/>
          <w:lang w:val="nl-NL"/>
        </w:rPr>
        <w:t xml:space="preserve">rong công tác thẩm duyệt, nghiệm thu về PCCC, hiện nay trong Luật PCCC chưa có quy định </w:t>
      </w:r>
      <w:r w:rsidR="00F01503" w:rsidRPr="00F15C88">
        <w:rPr>
          <w:szCs w:val="28"/>
          <w:lang w:val="nl-NL"/>
        </w:rPr>
        <w:t>nghiệm thu về PCCC</w:t>
      </w:r>
      <w:r w:rsidR="00F01503">
        <w:rPr>
          <w:szCs w:val="28"/>
          <w:lang w:val="nl-NL"/>
        </w:rPr>
        <w:t xml:space="preserve"> </w:t>
      </w:r>
      <w:r w:rsidR="00F01503" w:rsidRPr="00F15C88">
        <w:rPr>
          <w:rFonts w:hint="eastAsia"/>
          <w:szCs w:val="28"/>
          <w:lang w:val="nl-NL"/>
        </w:rPr>
        <w:t>đ</w:t>
      </w:r>
      <w:r w:rsidR="00F01503" w:rsidRPr="00F15C88">
        <w:rPr>
          <w:szCs w:val="28"/>
          <w:lang w:val="nl-NL"/>
        </w:rPr>
        <w:t>ể làm c</w:t>
      </w:r>
      <w:r w:rsidR="00F01503" w:rsidRPr="00F15C88">
        <w:rPr>
          <w:rFonts w:hint="eastAsia"/>
          <w:szCs w:val="28"/>
          <w:lang w:val="nl-NL"/>
        </w:rPr>
        <w:t>ă</w:t>
      </w:r>
      <w:r w:rsidR="00F01503" w:rsidRPr="00F15C88">
        <w:rPr>
          <w:szCs w:val="28"/>
          <w:lang w:val="nl-NL"/>
        </w:rPr>
        <w:t xml:space="preserve">n cứ quy </w:t>
      </w:r>
      <w:r w:rsidR="00F01503" w:rsidRPr="00F15C88">
        <w:rPr>
          <w:rFonts w:hint="eastAsia"/>
          <w:szCs w:val="28"/>
          <w:lang w:val="nl-NL"/>
        </w:rPr>
        <w:t>đ</w:t>
      </w:r>
      <w:r w:rsidR="00F01503" w:rsidRPr="00F15C88">
        <w:rPr>
          <w:szCs w:val="28"/>
          <w:lang w:val="nl-NL"/>
        </w:rPr>
        <w:t>ịnh cụ thể ở v</w:t>
      </w:r>
      <w:r w:rsidR="00F01503" w:rsidRPr="00F15C88">
        <w:rPr>
          <w:rFonts w:hint="eastAsia"/>
          <w:szCs w:val="28"/>
          <w:lang w:val="nl-NL"/>
        </w:rPr>
        <w:t>ă</w:t>
      </w:r>
      <w:r w:rsidR="00F01503" w:rsidRPr="00F15C88">
        <w:rPr>
          <w:szCs w:val="28"/>
          <w:lang w:val="nl-NL"/>
        </w:rPr>
        <w:t>n bản d</w:t>
      </w:r>
      <w:r w:rsidR="00F01503" w:rsidRPr="00F15C88">
        <w:rPr>
          <w:rFonts w:hint="eastAsia"/>
          <w:szCs w:val="28"/>
          <w:lang w:val="nl-NL"/>
        </w:rPr>
        <w:t>ư</w:t>
      </w:r>
      <w:r w:rsidR="00F01503" w:rsidRPr="00F15C88">
        <w:rPr>
          <w:szCs w:val="28"/>
          <w:lang w:val="nl-NL"/>
        </w:rPr>
        <w:t>ới Luật</w:t>
      </w:r>
      <w:r w:rsidR="00F01503">
        <w:rPr>
          <w:szCs w:val="28"/>
          <w:lang w:val="nl-NL"/>
        </w:rPr>
        <w:t xml:space="preserve">, nhằm cụ thể hoá trách nhiệm của chủ đầu tư, tổ chức, cá nhân tham gia tổ chức nghiệm thu công trình xây dựng; </w:t>
      </w:r>
      <w:r w:rsidR="00BD1D8C">
        <w:rPr>
          <w:szCs w:val="28"/>
          <w:lang w:val="nl-NL"/>
        </w:rPr>
        <w:t>(4)</w:t>
      </w:r>
      <w:r w:rsidR="00BD1D8C" w:rsidRPr="00F15C88">
        <w:rPr>
          <w:szCs w:val="28"/>
          <w:lang w:val="nl-NL"/>
        </w:rPr>
        <w:t xml:space="preserve"> </w:t>
      </w:r>
      <w:r w:rsidR="00235830">
        <w:rPr>
          <w:szCs w:val="28"/>
          <w:lang w:val="nl-NL"/>
        </w:rPr>
        <w:t>c</w:t>
      </w:r>
      <w:r w:rsidR="00BD1D8C">
        <w:rPr>
          <w:szCs w:val="28"/>
          <w:lang w:val="nl-NL"/>
        </w:rPr>
        <w:t xml:space="preserve">ông tác </w:t>
      </w:r>
      <w:r w:rsidR="00BD1D8C" w:rsidRPr="00F15C88">
        <w:rPr>
          <w:szCs w:val="28"/>
          <w:lang w:val="nl-NL"/>
        </w:rPr>
        <w:t xml:space="preserve">kiểm tra về phòng cháy chữa cháy và cứu nạn, cứu hộ </w:t>
      </w:r>
      <w:r w:rsidR="00BD1D8C">
        <w:rPr>
          <w:szCs w:val="28"/>
          <w:lang w:val="nl-NL"/>
        </w:rPr>
        <w:t xml:space="preserve">chưa được quy định trong </w:t>
      </w:r>
      <w:r w:rsidR="00BD1D8C" w:rsidRPr="00F15C88">
        <w:rPr>
          <w:szCs w:val="28"/>
          <w:lang w:val="nl-NL"/>
        </w:rPr>
        <w:t xml:space="preserve">Luật PCCC </w:t>
      </w:r>
      <w:r w:rsidR="00BD1D8C" w:rsidRPr="00F15C88">
        <w:rPr>
          <w:rFonts w:hint="eastAsia"/>
          <w:szCs w:val="28"/>
          <w:lang w:val="nl-NL"/>
        </w:rPr>
        <w:t>đ</w:t>
      </w:r>
      <w:r w:rsidR="00BD1D8C" w:rsidRPr="00F15C88">
        <w:rPr>
          <w:szCs w:val="28"/>
          <w:lang w:val="nl-NL"/>
        </w:rPr>
        <w:t>ể làm c</w:t>
      </w:r>
      <w:r w:rsidR="00BD1D8C" w:rsidRPr="00F15C88">
        <w:rPr>
          <w:rFonts w:hint="eastAsia"/>
          <w:szCs w:val="28"/>
          <w:lang w:val="nl-NL"/>
        </w:rPr>
        <w:t>ă</w:t>
      </w:r>
      <w:r w:rsidR="00BD1D8C" w:rsidRPr="00F15C88">
        <w:rPr>
          <w:szCs w:val="28"/>
          <w:lang w:val="nl-NL"/>
        </w:rPr>
        <w:t xml:space="preserve">n cứ quy </w:t>
      </w:r>
      <w:r w:rsidR="00BD1D8C" w:rsidRPr="00F15C88">
        <w:rPr>
          <w:rFonts w:hint="eastAsia"/>
          <w:szCs w:val="28"/>
          <w:lang w:val="nl-NL"/>
        </w:rPr>
        <w:t>đ</w:t>
      </w:r>
      <w:r w:rsidR="00BD1D8C" w:rsidRPr="00F15C88">
        <w:rPr>
          <w:szCs w:val="28"/>
          <w:lang w:val="nl-NL"/>
        </w:rPr>
        <w:t>ịnh cụ thể ở v</w:t>
      </w:r>
      <w:r w:rsidR="00BD1D8C" w:rsidRPr="00F15C88">
        <w:rPr>
          <w:rFonts w:hint="eastAsia"/>
          <w:szCs w:val="28"/>
          <w:lang w:val="nl-NL"/>
        </w:rPr>
        <w:t>ă</w:t>
      </w:r>
      <w:r w:rsidR="00BD1D8C" w:rsidRPr="00F15C88">
        <w:rPr>
          <w:szCs w:val="28"/>
          <w:lang w:val="nl-NL"/>
        </w:rPr>
        <w:t>n bản d</w:t>
      </w:r>
      <w:r w:rsidR="00BD1D8C" w:rsidRPr="00F15C88">
        <w:rPr>
          <w:rFonts w:hint="eastAsia"/>
          <w:szCs w:val="28"/>
          <w:lang w:val="nl-NL"/>
        </w:rPr>
        <w:t>ư</w:t>
      </w:r>
      <w:r w:rsidR="00BD1D8C" w:rsidRPr="00F15C88">
        <w:rPr>
          <w:szCs w:val="28"/>
          <w:lang w:val="nl-NL"/>
        </w:rPr>
        <w:t xml:space="preserve">ới Luật </w:t>
      </w:r>
      <w:r w:rsidR="00BD1D8C">
        <w:rPr>
          <w:szCs w:val="28"/>
          <w:lang w:val="nl-NL"/>
        </w:rPr>
        <w:t xml:space="preserve">về </w:t>
      </w:r>
      <w:r w:rsidR="00BD1D8C" w:rsidRPr="00F15C88">
        <w:rPr>
          <w:rFonts w:hint="eastAsia"/>
          <w:szCs w:val="28"/>
          <w:lang w:val="nl-NL"/>
        </w:rPr>
        <w:t>đ</w:t>
      </w:r>
      <w:r w:rsidR="00BD1D8C" w:rsidRPr="00F15C88">
        <w:rPr>
          <w:szCs w:val="28"/>
          <w:lang w:val="nl-NL"/>
        </w:rPr>
        <w:t>ối t</w:t>
      </w:r>
      <w:r w:rsidR="00BD1D8C" w:rsidRPr="00F15C88">
        <w:rPr>
          <w:rFonts w:hint="eastAsia"/>
          <w:szCs w:val="28"/>
          <w:lang w:val="nl-NL"/>
        </w:rPr>
        <w:t>ư</w:t>
      </w:r>
      <w:r w:rsidR="00BD1D8C" w:rsidRPr="00F15C88">
        <w:rPr>
          <w:szCs w:val="28"/>
          <w:lang w:val="nl-NL"/>
        </w:rPr>
        <w:t>ợng, nội dung, thẩm quyền, trách nhiệm kiểm tra</w:t>
      </w:r>
      <w:r w:rsidR="00BD1D8C">
        <w:rPr>
          <w:szCs w:val="28"/>
          <w:lang w:val="nl-NL"/>
        </w:rPr>
        <w:t xml:space="preserve"> an toàn PCCC</w:t>
      </w:r>
      <w:r w:rsidR="00BD1D8C" w:rsidRPr="00F15C88">
        <w:rPr>
          <w:szCs w:val="28"/>
          <w:lang w:val="nl-NL"/>
        </w:rPr>
        <w:t>.</w:t>
      </w:r>
      <w:r w:rsidR="00BD1D8C">
        <w:rPr>
          <w:szCs w:val="28"/>
          <w:lang w:val="nl-NL"/>
        </w:rPr>
        <w:t>..</w:t>
      </w:r>
    </w:p>
    <w:p w14:paraId="35D5C7BB" w14:textId="1E5E13B6" w:rsidR="0025337E" w:rsidRPr="0030797E" w:rsidRDefault="0025337E" w:rsidP="009C1EB4">
      <w:pPr>
        <w:adjustRightInd w:val="0"/>
        <w:snapToGrid w:val="0"/>
        <w:spacing w:before="120" w:after="120" w:line="350" w:lineRule="exact"/>
        <w:ind w:firstLine="720"/>
        <w:jc w:val="both"/>
        <w:rPr>
          <w:szCs w:val="28"/>
          <w:lang w:val="nl-NL"/>
        </w:rPr>
      </w:pPr>
      <w:r>
        <w:rPr>
          <w:szCs w:val="28"/>
          <w:lang w:val="nl-NL"/>
        </w:rPr>
        <w:t>- M</w:t>
      </w:r>
      <w:r w:rsidRPr="0030797E">
        <w:rPr>
          <w:lang w:val="de-DE"/>
        </w:rPr>
        <w:t>ột số nơi hiệu quả công tác tuyên truyền còn những hạn chế nhất định như:</w:t>
      </w:r>
      <w:r w:rsidRPr="0025337E">
        <w:rPr>
          <w:lang w:val="nl-NL"/>
        </w:rPr>
        <w:t xml:space="preserve"> </w:t>
      </w:r>
      <w:r w:rsidR="00235830">
        <w:rPr>
          <w:lang w:val="nl-NL"/>
        </w:rPr>
        <w:t>m</w:t>
      </w:r>
      <w:r w:rsidRPr="0025337E">
        <w:rPr>
          <w:lang w:val="nl-NL"/>
        </w:rPr>
        <w:t>ới chỉ tập trung tuyên truyền ở các địa bàn thành phố, thị trấn, còn những địa bàn ở xa thì chưa được quan tâm; nhiều nơi thiếu kinh phí, ngân sách phục vụ cho công tác tuyên truyền, huấn luyện; c</w:t>
      </w:r>
      <w:r w:rsidRPr="0030797E">
        <w:rPr>
          <w:szCs w:val="28"/>
          <w:lang w:val="nl-NL"/>
        </w:rPr>
        <w:t xml:space="preserve">hậm triển khai việc đưa giáo dục kiến thức và kỹ năng </w:t>
      </w:r>
      <w:r w:rsidRPr="0025337E">
        <w:rPr>
          <w:szCs w:val="28"/>
          <w:lang w:val="nl-NL"/>
        </w:rPr>
        <w:t>phòng cháy, chữa cháy</w:t>
      </w:r>
      <w:r w:rsidRPr="0030797E">
        <w:rPr>
          <w:szCs w:val="28"/>
          <w:lang w:val="nl-NL"/>
        </w:rPr>
        <w:t xml:space="preserve"> vào cơ sở giáo dục để tạo nền tảng kiến thức, kỹ năng </w:t>
      </w:r>
      <w:r w:rsidRPr="0025337E">
        <w:rPr>
          <w:szCs w:val="28"/>
          <w:lang w:val="nl-NL"/>
        </w:rPr>
        <w:t>phòng cháy, chữa cháy</w:t>
      </w:r>
      <w:r w:rsidRPr="0030797E">
        <w:rPr>
          <w:szCs w:val="28"/>
          <w:lang w:val="nl-NL"/>
        </w:rPr>
        <w:t xml:space="preserve"> cho mọi công dân Việt Nam từ khi còn bé.</w:t>
      </w:r>
      <w:r>
        <w:rPr>
          <w:szCs w:val="28"/>
          <w:lang w:val="nl-NL"/>
        </w:rPr>
        <w:t xml:space="preserve"> </w:t>
      </w:r>
      <w:r w:rsidRPr="0030797E">
        <w:rPr>
          <w:snapToGrid w:val="0"/>
          <w:szCs w:val="28"/>
          <w:lang w:val="sv-SE"/>
        </w:rPr>
        <w:t>Một bộ phận người đứng đầu cơ quan, tổ chức, cơ sở, chủ hộ gia đình và người dân chưa có ý thức, trách nhiệm về công tác phòng cháy, chữa cháy, nên số vụ cháy do ý thức chủ quan của con người vẫn chiếm tỷ lệ cao.</w:t>
      </w:r>
    </w:p>
    <w:p w14:paraId="4BABDA1E" w14:textId="458CDA28" w:rsidR="00454716" w:rsidRDefault="00454716" w:rsidP="009C1EB4">
      <w:pPr>
        <w:snapToGrid w:val="0"/>
        <w:spacing w:before="120" w:after="120" w:line="350" w:lineRule="exact"/>
        <w:ind w:firstLine="709"/>
        <w:jc w:val="both"/>
        <w:rPr>
          <w:szCs w:val="28"/>
          <w:lang w:val="nl-NL"/>
        </w:rPr>
      </w:pPr>
      <w:r>
        <w:rPr>
          <w:szCs w:val="28"/>
          <w:lang w:val="nl-NL"/>
        </w:rPr>
        <w:t>-</w:t>
      </w:r>
      <w:r w:rsidRPr="00F15C88">
        <w:rPr>
          <w:szCs w:val="28"/>
          <w:lang w:val="nl-NL"/>
        </w:rPr>
        <w:t xml:space="preserve"> </w:t>
      </w:r>
      <w:r>
        <w:rPr>
          <w:szCs w:val="28"/>
          <w:lang w:val="nl-NL"/>
        </w:rPr>
        <w:t>V</w:t>
      </w:r>
      <w:r w:rsidRPr="00F15C88">
        <w:rPr>
          <w:szCs w:val="28"/>
          <w:lang w:val="nl-NL"/>
        </w:rPr>
        <w:t>iệc thực hiện trách nhiệm của các c</w:t>
      </w:r>
      <w:r w:rsidRPr="00F15C88">
        <w:rPr>
          <w:rFonts w:hint="eastAsia"/>
          <w:szCs w:val="28"/>
          <w:lang w:val="nl-NL"/>
        </w:rPr>
        <w:t>ơ</w:t>
      </w:r>
      <w:r w:rsidRPr="00F15C88">
        <w:rPr>
          <w:szCs w:val="28"/>
          <w:lang w:val="nl-NL"/>
        </w:rPr>
        <w:t xml:space="preserve"> quan, tổ chức có liên quan</w:t>
      </w:r>
      <w:r>
        <w:rPr>
          <w:szCs w:val="28"/>
          <w:lang w:val="nl-NL"/>
        </w:rPr>
        <w:t xml:space="preserve"> </w:t>
      </w:r>
      <w:r w:rsidRPr="00F15C88">
        <w:rPr>
          <w:szCs w:val="28"/>
          <w:lang w:val="nl-NL"/>
        </w:rPr>
        <w:t>ch</w:t>
      </w:r>
      <w:r w:rsidRPr="00F15C88">
        <w:rPr>
          <w:rFonts w:hint="eastAsia"/>
          <w:szCs w:val="28"/>
          <w:lang w:val="nl-NL"/>
        </w:rPr>
        <w:t>ư</w:t>
      </w:r>
      <w:r w:rsidRPr="00F15C88">
        <w:rPr>
          <w:szCs w:val="28"/>
          <w:lang w:val="nl-NL"/>
        </w:rPr>
        <w:t>a quan tâm th</w:t>
      </w:r>
      <w:r w:rsidRPr="00F15C88">
        <w:rPr>
          <w:rFonts w:hint="eastAsia"/>
          <w:szCs w:val="28"/>
          <w:lang w:val="nl-NL"/>
        </w:rPr>
        <w:t>ư</w:t>
      </w:r>
      <w:r w:rsidRPr="00F15C88">
        <w:rPr>
          <w:szCs w:val="28"/>
          <w:lang w:val="nl-NL"/>
        </w:rPr>
        <w:t>ờng xuyên</w:t>
      </w:r>
      <w:r>
        <w:rPr>
          <w:szCs w:val="28"/>
          <w:lang w:val="nl-NL"/>
        </w:rPr>
        <w:t xml:space="preserve"> </w:t>
      </w:r>
      <w:r w:rsidRPr="00F15C88">
        <w:rPr>
          <w:rFonts w:hint="eastAsia"/>
          <w:szCs w:val="28"/>
          <w:lang w:val="nl-NL"/>
        </w:rPr>
        <w:t>đ</w:t>
      </w:r>
      <w:r w:rsidRPr="00F15C88">
        <w:rPr>
          <w:szCs w:val="28"/>
          <w:lang w:val="nl-NL"/>
        </w:rPr>
        <w:t xml:space="preserve">ối với công tác PCCC và CNCH, </w:t>
      </w:r>
      <w:r w:rsidRPr="00F15C88">
        <w:rPr>
          <w:rFonts w:hint="eastAsia"/>
          <w:szCs w:val="28"/>
          <w:lang w:val="nl-NL"/>
        </w:rPr>
        <w:t>đ</w:t>
      </w:r>
      <w:r w:rsidRPr="00F15C88">
        <w:rPr>
          <w:szCs w:val="28"/>
          <w:lang w:val="nl-NL"/>
        </w:rPr>
        <w:t>ặc biệt là UBND các cấp, ng</w:t>
      </w:r>
      <w:r w:rsidRPr="00F15C88">
        <w:rPr>
          <w:rFonts w:hint="eastAsia"/>
          <w:szCs w:val="28"/>
          <w:lang w:val="nl-NL"/>
        </w:rPr>
        <w:t>ư</w:t>
      </w:r>
      <w:r w:rsidRPr="00F15C88">
        <w:rPr>
          <w:szCs w:val="28"/>
          <w:lang w:val="nl-NL"/>
        </w:rPr>
        <w:t xml:space="preserve">ời </w:t>
      </w:r>
      <w:r w:rsidRPr="00F15C88">
        <w:rPr>
          <w:rFonts w:hint="eastAsia"/>
          <w:szCs w:val="28"/>
          <w:lang w:val="nl-NL"/>
        </w:rPr>
        <w:t>đ</w:t>
      </w:r>
      <w:r w:rsidRPr="00F15C88">
        <w:rPr>
          <w:szCs w:val="28"/>
          <w:lang w:val="nl-NL"/>
        </w:rPr>
        <w:t xml:space="preserve">ứng </w:t>
      </w:r>
      <w:r w:rsidRPr="00F15C88">
        <w:rPr>
          <w:rFonts w:hint="eastAsia"/>
          <w:szCs w:val="28"/>
          <w:lang w:val="nl-NL"/>
        </w:rPr>
        <w:t>đ</w:t>
      </w:r>
      <w:r w:rsidRPr="00F15C88">
        <w:rPr>
          <w:szCs w:val="28"/>
          <w:lang w:val="nl-NL"/>
        </w:rPr>
        <w:t>ầu c</w:t>
      </w:r>
      <w:r w:rsidRPr="00F15C88">
        <w:rPr>
          <w:rFonts w:hint="eastAsia"/>
          <w:szCs w:val="28"/>
          <w:lang w:val="nl-NL"/>
        </w:rPr>
        <w:t>ơ</w:t>
      </w:r>
      <w:r w:rsidRPr="00F15C88">
        <w:rPr>
          <w:szCs w:val="28"/>
          <w:lang w:val="nl-NL"/>
        </w:rPr>
        <w:t xml:space="preserve"> sở, chủ hộ gia </w:t>
      </w:r>
      <w:r w:rsidRPr="00F15C88">
        <w:rPr>
          <w:rFonts w:hint="eastAsia"/>
          <w:szCs w:val="28"/>
          <w:lang w:val="nl-NL"/>
        </w:rPr>
        <w:t>đì</w:t>
      </w:r>
      <w:r w:rsidRPr="00F15C88">
        <w:rPr>
          <w:szCs w:val="28"/>
          <w:lang w:val="nl-NL"/>
        </w:rPr>
        <w:t>nh còn nhiều hạn chế, có n</w:t>
      </w:r>
      <w:r w:rsidRPr="00F15C88">
        <w:rPr>
          <w:rFonts w:hint="eastAsia"/>
          <w:szCs w:val="28"/>
          <w:lang w:val="nl-NL"/>
        </w:rPr>
        <w:t>ơ</w:t>
      </w:r>
      <w:r w:rsidRPr="00F15C88">
        <w:rPr>
          <w:szCs w:val="28"/>
          <w:lang w:val="nl-NL"/>
        </w:rPr>
        <w:t xml:space="preserve">i, có lúc </w:t>
      </w:r>
      <w:r w:rsidRPr="00F15C88">
        <w:rPr>
          <w:szCs w:val="28"/>
          <w:lang w:val="nl-NL"/>
        </w:rPr>
        <w:lastRenderedPageBreak/>
        <w:t>có tình trạng khoán trắng cho lực l</w:t>
      </w:r>
      <w:r w:rsidRPr="00F15C88">
        <w:rPr>
          <w:rFonts w:hint="eastAsia"/>
          <w:szCs w:val="28"/>
          <w:lang w:val="nl-NL"/>
        </w:rPr>
        <w:t>ư</w:t>
      </w:r>
      <w:r w:rsidRPr="00F15C88">
        <w:rPr>
          <w:szCs w:val="28"/>
          <w:lang w:val="nl-NL"/>
        </w:rPr>
        <w:t>ợng Cảnh sát PCCC và CNCH</w:t>
      </w:r>
      <w:r>
        <w:rPr>
          <w:szCs w:val="28"/>
          <w:lang w:val="nl-NL"/>
        </w:rPr>
        <w:t xml:space="preserve">; </w:t>
      </w:r>
      <w:r w:rsidRPr="00F15C88">
        <w:rPr>
          <w:szCs w:val="28"/>
          <w:lang w:val="nl-NL"/>
        </w:rPr>
        <w:t>có nhiều c</w:t>
      </w:r>
      <w:r w:rsidRPr="00F15C88">
        <w:rPr>
          <w:rFonts w:hint="eastAsia"/>
          <w:szCs w:val="28"/>
          <w:lang w:val="nl-NL"/>
        </w:rPr>
        <w:t>ơ</w:t>
      </w:r>
      <w:r w:rsidRPr="00F15C88">
        <w:rPr>
          <w:szCs w:val="28"/>
          <w:lang w:val="nl-NL"/>
        </w:rPr>
        <w:t xml:space="preserve"> sở chỉ quan tâm </w:t>
      </w:r>
      <w:r w:rsidRPr="00F15C88">
        <w:rPr>
          <w:rFonts w:hint="eastAsia"/>
          <w:szCs w:val="28"/>
          <w:lang w:val="nl-NL"/>
        </w:rPr>
        <w:t>đ</w:t>
      </w:r>
      <w:r w:rsidRPr="00F15C88">
        <w:rPr>
          <w:szCs w:val="28"/>
          <w:lang w:val="nl-NL"/>
        </w:rPr>
        <w:t xml:space="preserve">ến việc </w:t>
      </w:r>
      <w:r w:rsidRPr="00F15C88">
        <w:rPr>
          <w:rFonts w:hint="eastAsia"/>
          <w:szCs w:val="28"/>
          <w:lang w:val="nl-NL"/>
        </w:rPr>
        <w:t>đ</w:t>
      </w:r>
      <w:r w:rsidRPr="00F15C88">
        <w:rPr>
          <w:szCs w:val="28"/>
          <w:lang w:val="nl-NL"/>
        </w:rPr>
        <w:t>ầu t</w:t>
      </w:r>
      <w:r w:rsidRPr="00F15C88">
        <w:rPr>
          <w:rFonts w:hint="eastAsia"/>
          <w:szCs w:val="28"/>
          <w:lang w:val="nl-NL"/>
        </w:rPr>
        <w:t>ư</w:t>
      </w:r>
      <w:r w:rsidRPr="00F15C88">
        <w:rPr>
          <w:szCs w:val="28"/>
          <w:lang w:val="nl-NL"/>
        </w:rPr>
        <w:t xml:space="preserve"> xây dựng ban </w:t>
      </w:r>
      <w:r w:rsidRPr="00F15C88">
        <w:rPr>
          <w:rFonts w:hint="eastAsia"/>
          <w:szCs w:val="28"/>
          <w:lang w:val="nl-NL"/>
        </w:rPr>
        <w:t>đ</w:t>
      </w:r>
      <w:r w:rsidRPr="00F15C88">
        <w:rPr>
          <w:szCs w:val="28"/>
          <w:lang w:val="nl-NL"/>
        </w:rPr>
        <w:t>ầu, còn công tác quản lý, tự kiểm tra an toàn PCCC của c</w:t>
      </w:r>
      <w:r w:rsidRPr="00F15C88">
        <w:rPr>
          <w:rFonts w:hint="eastAsia"/>
          <w:szCs w:val="28"/>
          <w:lang w:val="nl-NL"/>
        </w:rPr>
        <w:t>ơ</w:t>
      </w:r>
      <w:r w:rsidRPr="00F15C88">
        <w:rPr>
          <w:szCs w:val="28"/>
          <w:lang w:val="nl-NL"/>
        </w:rPr>
        <w:t xml:space="preserve"> sở ch</w:t>
      </w:r>
      <w:r w:rsidRPr="00F15C88">
        <w:rPr>
          <w:rFonts w:hint="eastAsia"/>
          <w:szCs w:val="28"/>
          <w:lang w:val="nl-NL"/>
        </w:rPr>
        <w:t>ư</w:t>
      </w:r>
      <w:r w:rsidRPr="00F15C88">
        <w:rPr>
          <w:szCs w:val="28"/>
          <w:lang w:val="nl-NL"/>
        </w:rPr>
        <w:t xml:space="preserve">a quan tâm, khoán trắng cho </w:t>
      </w:r>
      <w:r w:rsidRPr="00F15C88">
        <w:rPr>
          <w:rFonts w:hint="eastAsia"/>
          <w:szCs w:val="28"/>
          <w:lang w:val="nl-NL"/>
        </w:rPr>
        <w:t>Đ</w:t>
      </w:r>
      <w:r w:rsidRPr="00F15C88">
        <w:rPr>
          <w:szCs w:val="28"/>
          <w:lang w:val="nl-NL"/>
        </w:rPr>
        <w:t>ội PCCC c</w:t>
      </w:r>
      <w:r w:rsidRPr="00F15C88">
        <w:rPr>
          <w:rFonts w:hint="eastAsia"/>
          <w:szCs w:val="28"/>
          <w:lang w:val="nl-NL"/>
        </w:rPr>
        <w:t>ơ</w:t>
      </w:r>
      <w:r w:rsidRPr="00F15C88">
        <w:rPr>
          <w:szCs w:val="28"/>
          <w:lang w:val="nl-NL"/>
        </w:rPr>
        <w:t xml:space="preserve"> sở. </w:t>
      </w:r>
      <w:r>
        <w:rPr>
          <w:szCs w:val="28"/>
          <w:lang w:val="nl-NL"/>
        </w:rPr>
        <w:t>Ngoài ra,</w:t>
      </w:r>
      <w:r w:rsidRPr="00F15C88">
        <w:rPr>
          <w:szCs w:val="28"/>
          <w:lang w:val="nl-NL"/>
        </w:rPr>
        <w:t xml:space="preserve"> trách nhiệm của ng</w:t>
      </w:r>
      <w:r w:rsidRPr="00F15C88">
        <w:rPr>
          <w:rFonts w:hint="eastAsia"/>
          <w:szCs w:val="28"/>
          <w:lang w:val="nl-NL"/>
        </w:rPr>
        <w:t>ư</w:t>
      </w:r>
      <w:r w:rsidRPr="00F15C88">
        <w:rPr>
          <w:szCs w:val="28"/>
          <w:lang w:val="nl-NL"/>
        </w:rPr>
        <w:t xml:space="preserve">ời </w:t>
      </w:r>
      <w:r w:rsidRPr="00F15C88">
        <w:rPr>
          <w:rFonts w:hint="eastAsia"/>
          <w:szCs w:val="28"/>
          <w:lang w:val="nl-NL"/>
        </w:rPr>
        <w:t>đ</w:t>
      </w:r>
      <w:r w:rsidRPr="00F15C88">
        <w:rPr>
          <w:szCs w:val="28"/>
          <w:lang w:val="nl-NL"/>
        </w:rPr>
        <w:t xml:space="preserve">ứng </w:t>
      </w:r>
      <w:r w:rsidRPr="00F15C88">
        <w:rPr>
          <w:rFonts w:hint="eastAsia"/>
          <w:szCs w:val="28"/>
          <w:lang w:val="nl-NL"/>
        </w:rPr>
        <w:t>đ</w:t>
      </w:r>
      <w:r w:rsidRPr="00F15C88">
        <w:rPr>
          <w:szCs w:val="28"/>
          <w:lang w:val="nl-NL"/>
        </w:rPr>
        <w:t>ầu các c</w:t>
      </w:r>
      <w:r w:rsidRPr="00F15C88">
        <w:rPr>
          <w:rFonts w:hint="eastAsia"/>
          <w:szCs w:val="28"/>
          <w:lang w:val="nl-NL"/>
        </w:rPr>
        <w:t>ơ</w:t>
      </w:r>
      <w:r w:rsidRPr="00F15C88">
        <w:rPr>
          <w:szCs w:val="28"/>
          <w:lang w:val="nl-NL"/>
        </w:rPr>
        <w:t xml:space="preserve"> quan, tổ chức, cá nhân trong </w:t>
      </w:r>
      <w:r w:rsidRPr="00F15C88">
        <w:rPr>
          <w:rFonts w:hint="eastAsia"/>
          <w:szCs w:val="28"/>
          <w:lang w:val="nl-NL"/>
        </w:rPr>
        <w:t>đ</w:t>
      </w:r>
      <w:r w:rsidRPr="00F15C88">
        <w:rPr>
          <w:szCs w:val="28"/>
          <w:lang w:val="nl-NL"/>
        </w:rPr>
        <w:t>ầu t</w:t>
      </w:r>
      <w:r w:rsidRPr="00F15C88">
        <w:rPr>
          <w:rFonts w:hint="eastAsia"/>
          <w:szCs w:val="28"/>
          <w:lang w:val="nl-NL"/>
        </w:rPr>
        <w:t>ư</w:t>
      </w:r>
      <w:r w:rsidRPr="00F15C88">
        <w:rPr>
          <w:szCs w:val="28"/>
          <w:lang w:val="nl-NL"/>
        </w:rPr>
        <w:t xml:space="preserve"> xây dựng, sử dụng công trình</w:t>
      </w:r>
      <w:r>
        <w:rPr>
          <w:szCs w:val="28"/>
          <w:lang w:val="nl-NL"/>
        </w:rPr>
        <w:t xml:space="preserve"> chưa quan tâm đến </w:t>
      </w:r>
      <w:r w:rsidRPr="00F15C88">
        <w:rPr>
          <w:szCs w:val="28"/>
          <w:lang w:val="nl-NL"/>
        </w:rPr>
        <w:t>các nội dung liên quan về PCCC</w:t>
      </w:r>
      <w:r>
        <w:rPr>
          <w:szCs w:val="28"/>
          <w:lang w:val="nl-NL"/>
        </w:rPr>
        <w:t xml:space="preserve">; chưa có quy định cụ thể về </w:t>
      </w:r>
      <w:r w:rsidRPr="009E0F7D">
        <w:rPr>
          <w:szCs w:val="28"/>
          <w:lang w:val="nl-NL"/>
        </w:rPr>
        <w:t xml:space="preserve">trách nhiệm </w:t>
      </w:r>
      <w:r>
        <w:rPr>
          <w:szCs w:val="28"/>
          <w:lang w:val="nl-NL"/>
        </w:rPr>
        <w:t>của</w:t>
      </w:r>
      <w:r w:rsidRPr="009E0F7D">
        <w:rPr>
          <w:szCs w:val="28"/>
          <w:lang w:val="nl-NL"/>
        </w:rPr>
        <w:t xml:space="preserve"> đơn vị thiết kế, thi công, giám sát công trình về phòng cháy, chữa cháy</w:t>
      </w:r>
      <w:r>
        <w:rPr>
          <w:szCs w:val="28"/>
          <w:lang w:val="nl-NL"/>
        </w:rPr>
        <w:t>.</w:t>
      </w:r>
    </w:p>
    <w:p w14:paraId="1ADB85F2" w14:textId="10E64191" w:rsidR="00454716" w:rsidRDefault="00454716" w:rsidP="009C1EB4">
      <w:pPr>
        <w:snapToGrid w:val="0"/>
        <w:spacing w:before="120" w:after="120" w:line="350" w:lineRule="exact"/>
        <w:ind w:firstLine="709"/>
        <w:jc w:val="both"/>
        <w:rPr>
          <w:szCs w:val="28"/>
          <w:lang w:val="nl-NL"/>
        </w:rPr>
      </w:pPr>
      <w:r>
        <w:rPr>
          <w:szCs w:val="28"/>
          <w:lang w:val="nl-NL"/>
        </w:rPr>
        <w:t>- Việc p</w:t>
      </w:r>
      <w:r w:rsidRPr="00F15C88">
        <w:rPr>
          <w:szCs w:val="28"/>
          <w:lang w:val="nl-NL"/>
        </w:rPr>
        <w:t xml:space="preserve">hân công trách nhiệm </w:t>
      </w:r>
      <w:r w:rsidRPr="00B85313">
        <w:rPr>
          <w:szCs w:val="28"/>
          <w:lang w:val="nl-NL"/>
        </w:rPr>
        <w:t xml:space="preserve">giữa các cấp, các cơ quan, ban, ngành trong việc quản lý </w:t>
      </w:r>
      <w:r>
        <w:rPr>
          <w:szCs w:val="28"/>
          <w:lang w:val="nl-NL"/>
        </w:rPr>
        <w:t xml:space="preserve">nhà nước về phòng cháy và chữa cháy </w:t>
      </w:r>
      <w:r w:rsidRPr="00B85313">
        <w:rPr>
          <w:szCs w:val="28"/>
          <w:lang w:val="nl-NL"/>
        </w:rPr>
        <w:t>chưa rõ ràng, cụ thể, còn chồng chéo</w:t>
      </w:r>
      <w:r>
        <w:rPr>
          <w:szCs w:val="28"/>
          <w:lang w:val="nl-NL"/>
        </w:rPr>
        <w:t xml:space="preserve">, như: (1) việc </w:t>
      </w:r>
      <w:r w:rsidRPr="00E304AC">
        <w:rPr>
          <w:szCs w:val="28"/>
          <w:lang w:val="nl-NL"/>
        </w:rPr>
        <w:t xml:space="preserve">lập </w:t>
      </w:r>
      <w:r w:rsidRPr="00CF65BC">
        <w:rPr>
          <w:szCs w:val="28"/>
          <w:lang w:val="nl-NL"/>
        </w:rPr>
        <w:t>quy hoạch đô thị, nông thôn</w:t>
      </w:r>
      <w:r>
        <w:rPr>
          <w:szCs w:val="28"/>
          <w:lang w:val="nl-NL"/>
        </w:rPr>
        <w:t xml:space="preserve">, khu công nghiệp... </w:t>
      </w:r>
      <w:r w:rsidRPr="00CF65BC">
        <w:rPr>
          <w:szCs w:val="28"/>
          <w:lang w:val="nl-NL"/>
        </w:rPr>
        <w:t>phải đưa quy hoạch hạ tầng phòng cháy, chữa cháy (</w:t>
      </w:r>
      <w:r>
        <w:rPr>
          <w:szCs w:val="28"/>
          <w:lang w:val="nl-NL"/>
        </w:rPr>
        <w:t xml:space="preserve">như hệ thống </w:t>
      </w:r>
      <w:r w:rsidRPr="00CF65BC">
        <w:rPr>
          <w:szCs w:val="28"/>
          <w:lang w:val="nl-NL"/>
        </w:rPr>
        <w:t xml:space="preserve">cấp nước chữa cháy, thông tin liên lạc chữa cháy, giao thông </w:t>
      </w:r>
      <w:r>
        <w:rPr>
          <w:szCs w:val="28"/>
          <w:lang w:val="nl-NL"/>
        </w:rPr>
        <w:t xml:space="preserve">cho </w:t>
      </w:r>
      <w:r w:rsidRPr="00CF65BC">
        <w:rPr>
          <w:szCs w:val="28"/>
          <w:lang w:val="nl-NL"/>
        </w:rPr>
        <w:t>xe chữa cháy</w:t>
      </w:r>
      <w:r>
        <w:rPr>
          <w:szCs w:val="28"/>
          <w:lang w:val="nl-NL"/>
        </w:rPr>
        <w:t xml:space="preserve">, đội chữa cháy và CNCH...) chưa được quan tâm; (2) nội dung thẩm duyệt thiết kế phòng cháy và chữa cháy hiện nay lực lượng Cảnh sát PCCC phải thực hiện bao gồm cả các nhiệm vụ </w:t>
      </w:r>
      <w:r w:rsidRPr="007572FC">
        <w:rPr>
          <w:szCs w:val="28"/>
          <w:lang w:val="nl-NL"/>
        </w:rPr>
        <w:t>không phải hệ thống PCCC</w:t>
      </w:r>
      <w:r>
        <w:rPr>
          <w:szCs w:val="28"/>
          <w:lang w:val="nl-NL"/>
        </w:rPr>
        <w:t xml:space="preserve">, như </w:t>
      </w:r>
      <w:r w:rsidRPr="007572FC">
        <w:rPr>
          <w:szCs w:val="28"/>
          <w:lang w:val="nl-NL"/>
        </w:rPr>
        <w:t>kết cấu, thoát nạn, ngăn cháy và các hệ thống khác có liên quan</w:t>
      </w:r>
      <w:r>
        <w:rPr>
          <w:szCs w:val="28"/>
          <w:lang w:val="nl-NL"/>
        </w:rPr>
        <w:t xml:space="preserve">... (3) quy định về </w:t>
      </w:r>
      <w:r w:rsidRPr="00B85313">
        <w:rPr>
          <w:szCs w:val="28"/>
          <w:lang w:val="nl-NL"/>
        </w:rPr>
        <w:t>hệ thống cấp nước chữa cháy công cộng chưa rõ ràng, cụ thể, còn chồng chéo nên hệ thống cấp nước chữa cháy công cộng nhiều nơi bị xuống cấp và không được sửa chữa, khắc phục kịp thời.</w:t>
      </w:r>
    </w:p>
    <w:p w14:paraId="78346C2B" w14:textId="6365B7A7" w:rsidR="0025337E" w:rsidRPr="0025337E" w:rsidRDefault="0025337E" w:rsidP="009C1EB4">
      <w:pPr>
        <w:snapToGrid w:val="0"/>
        <w:spacing w:before="120" w:after="120" w:line="350" w:lineRule="exact"/>
        <w:ind w:firstLine="700"/>
        <w:jc w:val="both"/>
        <w:rPr>
          <w:szCs w:val="28"/>
          <w:lang w:val="nl-NL"/>
        </w:rPr>
      </w:pPr>
      <w:r w:rsidRPr="00F01503">
        <w:rPr>
          <w:iCs/>
          <w:lang w:val="de-DE"/>
        </w:rPr>
        <w:t xml:space="preserve">- Công tác quản lý nhà nước về </w:t>
      </w:r>
      <w:r w:rsidRPr="00F01503">
        <w:rPr>
          <w:iCs/>
          <w:lang w:val="pt-BR"/>
        </w:rPr>
        <w:t xml:space="preserve">phòng cháy, chữa cháy </w:t>
      </w:r>
      <w:r w:rsidRPr="00F01503">
        <w:rPr>
          <w:iCs/>
          <w:lang w:val="de-DE"/>
        </w:rPr>
        <w:t xml:space="preserve">trong đầu tư xây dựng: </w:t>
      </w:r>
      <w:r w:rsidR="00BD1D8C">
        <w:rPr>
          <w:iCs/>
          <w:lang w:val="de-DE"/>
        </w:rPr>
        <w:t xml:space="preserve">(1) </w:t>
      </w:r>
      <w:r w:rsidR="00235830">
        <w:rPr>
          <w:szCs w:val="28"/>
          <w:lang w:val="de-DE"/>
        </w:rPr>
        <w:t>h</w:t>
      </w:r>
      <w:r w:rsidRPr="00BD1ACE">
        <w:rPr>
          <w:szCs w:val="28"/>
          <w:lang w:val="de-DE"/>
        </w:rPr>
        <w:t xml:space="preserve">iện nay, cả nước vẫn còn 4.298 công trình có nguy hiểm về cháy, nổ đã đưa vào sử dụng nhưng chưa được thẩm duyệt thiết kế hoặc đã thẩm duyệt nhưng chưa được nghiệm thu về </w:t>
      </w:r>
      <w:r w:rsidRPr="00BD1ACE">
        <w:rPr>
          <w:lang w:val="pt-BR"/>
        </w:rPr>
        <w:t>phòng cháy, chữa cháy</w:t>
      </w:r>
      <w:r w:rsidRPr="00BD1ACE">
        <w:rPr>
          <w:szCs w:val="28"/>
          <w:lang w:val="de-DE"/>
        </w:rPr>
        <w:t xml:space="preserve">, trong đó chủ yếu là các công trình </w:t>
      </w:r>
      <w:r w:rsidRPr="0025337E">
        <w:rPr>
          <w:szCs w:val="28"/>
          <w:lang w:val="nl-NL"/>
        </w:rPr>
        <w:t xml:space="preserve">được đưa vào sử dụng trước khi Luật </w:t>
      </w:r>
      <w:r w:rsidRPr="00BD1ACE">
        <w:rPr>
          <w:lang w:val="pt-BR"/>
        </w:rPr>
        <w:t xml:space="preserve">Phòng cháy và chữa cháy </w:t>
      </w:r>
      <w:r w:rsidRPr="0025337E">
        <w:rPr>
          <w:szCs w:val="28"/>
          <w:lang w:val="nl-NL"/>
        </w:rPr>
        <w:t>năm 2001 có hiệu lực</w:t>
      </w:r>
      <w:r w:rsidR="00BD1D8C">
        <w:rPr>
          <w:szCs w:val="28"/>
          <w:lang w:val="nl-NL"/>
        </w:rPr>
        <w:t xml:space="preserve">; (2) </w:t>
      </w:r>
      <w:r w:rsidR="00BD1D8C">
        <w:rPr>
          <w:iCs/>
          <w:szCs w:val="28"/>
          <w:lang w:val="nl-NL"/>
        </w:rPr>
        <w:t>t</w:t>
      </w:r>
      <w:r w:rsidRPr="00BD1D8C">
        <w:rPr>
          <w:iCs/>
          <w:szCs w:val="28"/>
          <w:lang w:val="nl-NL"/>
        </w:rPr>
        <w:t>ại</w:t>
      </w:r>
      <w:r w:rsidRPr="0025337E">
        <w:rPr>
          <w:szCs w:val="28"/>
          <w:lang w:val="nl-NL"/>
        </w:rPr>
        <w:t xml:space="preserve"> một số </w:t>
      </w:r>
      <w:r w:rsidR="005A09CC">
        <w:rPr>
          <w:szCs w:val="28"/>
          <w:lang w:val="nl-NL"/>
        </w:rPr>
        <w:t>B</w:t>
      </w:r>
      <w:r w:rsidRPr="0025337E">
        <w:rPr>
          <w:szCs w:val="28"/>
          <w:lang w:val="nl-NL"/>
        </w:rPr>
        <w:t xml:space="preserve">ộ, ngành, địa phương, số cuộc kiểm tra do lãnh đạo các </w:t>
      </w:r>
      <w:r w:rsidR="005A09CC">
        <w:rPr>
          <w:szCs w:val="28"/>
          <w:lang w:val="nl-NL"/>
        </w:rPr>
        <w:t>B</w:t>
      </w:r>
      <w:r w:rsidRPr="0025337E">
        <w:rPr>
          <w:szCs w:val="28"/>
          <w:lang w:val="nl-NL"/>
        </w:rPr>
        <w:t xml:space="preserve">ộ, ngành, địa phương chủ trì còn ít nên nhiều tồn tại, thiếu sót mang tính cốt lõi vẫn chưa được chỉ đạo giải quyết dứt điểm. Việc tổ chức tự kiểm tra của người đứng đầu các cơ quan, đơn vị, cơ sở ở nhiều nơi vẫn chưa thực sự thường xuyên, chất lượng chưa cao nên chưa chủ động, kịp thời phát hiện được những nguy cơ tiềm ẩn gây cháy, nổ tại cơ sở. Vai trò, trách nhiệm giám sát việc thực hiện chính sách, pháp luật của Mặt trận Tổ quốc ở địa phương còn có những hạn chế nhất định, ít tổ chức các cuộc giám sát chuyên đề về lĩnh vực này. </w:t>
      </w:r>
    </w:p>
    <w:p w14:paraId="438D8C64" w14:textId="6DF150A7" w:rsidR="00454716" w:rsidRPr="00A93DF0" w:rsidRDefault="00454716" w:rsidP="009C1EB4">
      <w:pPr>
        <w:snapToGrid w:val="0"/>
        <w:spacing w:before="120" w:after="120" w:line="340" w:lineRule="exact"/>
        <w:ind w:firstLine="709"/>
        <w:jc w:val="both"/>
        <w:rPr>
          <w:szCs w:val="28"/>
          <w:lang w:val="vi-VN"/>
        </w:rPr>
      </w:pPr>
      <w:bookmarkStart w:id="7" w:name="_Hlk135917053"/>
      <w:r w:rsidRPr="00A24D33">
        <w:rPr>
          <w:szCs w:val="28"/>
          <w:lang w:val="nl-NL"/>
        </w:rPr>
        <w:t xml:space="preserve">- Về </w:t>
      </w:r>
      <w:r>
        <w:rPr>
          <w:szCs w:val="28"/>
          <w:lang w:val="nl-NL"/>
        </w:rPr>
        <w:t xml:space="preserve">quy định </w:t>
      </w:r>
      <w:r w:rsidRPr="00A24D33">
        <w:rPr>
          <w:szCs w:val="28"/>
          <w:lang w:val="nl-NL"/>
        </w:rPr>
        <w:t xml:space="preserve">tạm </w:t>
      </w:r>
      <w:r w:rsidRPr="00A24D33">
        <w:rPr>
          <w:rFonts w:hint="eastAsia"/>
          <w:szCs w:val="28"/>
          <w:lang w:val="nl-NL"/>
        </w:rPr>
        <w:t>đì</w:t>
      </w:r>
      <w:r w:rsidRPr="00A24D33">
        <w:rPr>
          <w:szCs w:val="28"/>
          <w:lang w:val="nl-NL"/>
        </w:rPr>
        <w:t>nh chỉ</w:t>
      </w:r>
      <w:r>
        <w:rPr>
          <w:szCs w:val="28"/>
          <w:lang w:val="nl-NL"/>
        </w:rPr>
        <w:t xml:space="preserve">, đình chỉ lĩnh vực phòng cháy: </w:t>
      </w:r>
      <w:r w:rsidR="00982CAB" w:rsidRPr="00982CAB">
        <w:rPr>
          <w:szCs w:val="28"/>
          <w:lang w:val="nl-NL"/>
        </w:rPr>
        <w:t>t</w:t>
      </w:r>
      <w:r w:rsidRPr="00124B41">
        <w:rPr>
          <w:szCs w:val="28"/>
          <w:lang w:val="vi-VN"/>
        </w:rPr>
        <w:t xml:space="preserve">heo quy định pháp luật PCCC hiện hành, tạm đình chỉ và đình chỉ hoạt động về PCCC cơ bản không khác nhau về nội hàm (nếu khắc phục tồn tại, vi phạm đều được phục hồi hoạt động). Hiện nay, việc quy định tạm đình làm phát sinh thêm thủ tục kiểm tra thực hiện Quyết định tạm đình chỉ. Mặt khác, pháp luật xử lý vi phạm hành chính trong lĩnh vực PCCC và CNCH có quy định về đình chỉ có thời hạn. </w:t>
      </w:r>
    </w:p>
    <w:bookmarkEnd w:id="7"/>
    <w:p w14:paraId="284FA641" w14:textId="77777777" w:rsidR="00454716" w:rsidRDefault="00454716" w:rsidP="009C1EB4">
      <w:pPr>
        <w:snapToGrid w:val="0"/>
        <w:spacing w:before="120" w:after="120" w:line="340" w:lineRule="exact"/>
        <w:ind w:firstLine="709"/>
        <w:jc w:val="both"/>
        <w:rPr>
          <w:szCs w:val="28"/>
          <w:lang w:val="nl-NL"/>
        </w:rPr>
      </w:pPr>
      <w:r w:rsidRPr="00F15C88">
        <w:rPr>
          <w:szCs w:val="28"/>
          <w:lang w:val="nl-NL"/>
        </w:rPr>
        <w:t xml:space="preserve">- Về yêu cầu phòng cháy </w:t>
      </w:r>
      <w:r w:rsidRPr="00F15C88">
        <w:rPr>
          <w:rFonts w:hint="eastAsia"/>
          <w:szCs w:val="28"/>
          <w:lang w:val="nl-NL"/>
        </w:rPr>
        <w:t>đ</w:t>
      </w:r>
      <w:r w:rsidRPr="00F15C88">
        <w:rPr>
          <w:szCs w:val="28"/>
          <w:lang w:val="nl-NL"/>
        </w:rPr>
        <w:t>ối với nhà ở và khu dân c</w:t>
      </w:r>
      <w:r w:rsidRPr="00F15C88">
        <w:rPr>
          <w:rFonts w:hint="eastAsia"/>
          <w:szCs w:val="28"/>
          <w:lang w:val="nl-NL"/>
        </w:rPr>
        <w:t>ư</w:t>
      </w:r>
      <w:r>
        <w:rPr>
          <w:szCs w:val="28"/>
          <w:lang w:val="nl-NL"/>
        </w:rPr>
        <w:t xml:space="preserve"> chưa chặt chẽ, trong thời gian qua s</w:t>
      </w:r>
      <w:r w:rsidRPr="00F15C88">
        <w:rPr>
          <w:szCs w:val="28"/>
          <w:lang w:val="nl-NL"/>
        </w:rPr>
        <w:t>ố vụ cháy gây thiệt hại về ng</w:t>
      </w:r>
      <w:r w:rsidRPr="00F15C88">
        <w:rPr>
          <w:rFonts w:hint="eastAsia"/>
          <w:szCs w:val="28"/>
          <w:lang w:val="nl-NL"/>
        </w:rPr>
        <w:t>ư</w:t>
      </w:r>
      <w:r w:rsidRPr="00F15C88">
        <w:rPr>
          <w:szCs w:val="28"/>
          <w:lang w:val="nl-NL"/>
        </w:rPr>
        <w:t xml:space="preserve">ời tại nhà ở hộ gia </w:t>
      </w:r>
      <w:r w:rsidRPr="00F15C88">
        <w:rPr>
          <w:rFonts w:hint="eastAsia"/>
          <w:szCs w:val="28"/>
          <w:lang w:val="nl-NL"/>
        </w:rPr>
        <w:t>đì</w:t>
      </w:r>
      <w:r w:rsidRPr="00F15C88">
        <w:rPr>
          <w:szCs w:val="28"/>
          <w:lang w:val="nl-NL"/>
        </w:rPr>
        <w:t xml:space="preserve">nh luôn chiếm </w:t>
      </w:r>
      <w:r w:rsidRPr="00F15C88">
        <w:rPr>
          <w:szCs w:val="28"/>
          <w:lang w:val="nl-NL"/>
        </w:rPr>
        <w:lastRenderedPageBreak/>
        <w:t xml:space="preserve">tỷ lệ cao, </w:t>
      </w:r>
      <w:r w:rsidRPr="00F15C88">
        <w:rPr>
          <w:rFonts w:hint="eastAsia"/>
          <w:szCs w:val="28"/>
          <w:lang w:val="nl-NL"/>
        </w:rPr>
        <w:t>đ</w:t>
      </w:r>
      <w:r w:rsidRPr="00F15C88">
        <w:rPr>
          <w:szCs w:val="28"/>
          <w:lang w:val="nl-NL"/>
        </w:rPr>
        <w:t>ặc biệt là các nhà ở kết hợp sản xuất kinh doanh</w:t>
      </w:r>
      <w:r>
        <w:rPr>
          <w:szCs w:val="28"/>
          <w:lang w:val="nl-NL"/>
        </w:rPr>
        <w:t>; ng</w:t>
      </w:r>
      <w:r w:rsidRPr="00F15C88">
        <w:rPr>
          <w:szCs w:val="28"/>
          <w:lang w:val="nl-NL"/>
        </w:rPr>
        <w:t xml:space="preserve">uyên nhân là do các </w:t>
      </w:r>
      <w:r w:rsidRPr="00F15C88">
        <w:rPr>
          <w:rFonts w:hint="eastAsia"/>
          <w:szCs w:val="28"/>
          <w:lang w:val="nl-NL"/>
        </w:rPr>
        <w:t>đ</w:t>
      </w:r>
      <w:r w:rsidRPr="00F15C88">
        <w:rPr>
          <w:szCs w:val="28"/>
          <w:lang w:val="nl-NL"/>
        </w:rPr>
        <w:t xml:space="preserve">iều kiện về </w:t>
      </w:r>
      <w:r>
        <w:rPr>
          <w:szCs w:val="28"/>
          <w:lang w:val="nl-NL"/>
        </w:rPr>
        <w:t xml:space="preserve">an toàn điện, </w:t>
      </w:r>
      <w:r w:rsidRPr="00F15C88">
        <w:rPr>
          <w:szCs w:val="28"/>
          <w:lang w:val="nl-NL"/>
        </w:rPr>
        <w:t>ng</w:t>
      </w:r>
      <w:r w:rsidRPr="00F15C88">
        <w:rPr>
          <w:rFonts w:hint="eastAsia"/>
          <w:szCs w:val="28"/>
          <w:lang w:val="nl-NL"/>
        </w:rPr>
        <w:t>ă</w:t>
      </w:r>
      <w:r w:rsidRPr="00F15C88">
        <w:rPr>
          <w:szCs w:val="28"/>
          <w:lang w:val="nl-NL"/>
        </w:rPr>
        <w:t>n cháy, thoát nạn ch</w:t>
      </w:r>
      <w:r w:rsidRPr="00F15C88">
        <w:rPr>
          <w:rFonts w:hint="eastAsia"/>
          <w:szCs w:val="28"/>
          <w:lang w:val="nl-NL"/>
        </w:rPr>
        <w:t>ư</w:t>
      </w:r>
      <w:r w:rsidRPr="00F15C88">
        <w:rPr>
          <w:szCs w:val="28"/>
          <w:lang w:val="nl-NL"/>
        </w:rPr>
        <w:t xml:space="preserve">a bảo </w:t>
      </w:r>
      <w:r w:rsidRPr="00F15C88">
        <w:rPr>
          <w:rFonts w:hint="eastAsia"/>
          <w:szCs w:val="28"/>
          <w:lang w:val="nl-NL"/>
        </w:rPr>
        <w:t>đ</w:t>
      </w:r>
      <w:r w:rsidRPr="00F15C88">
        <w:rPr>
          <w:szCs w:val="28"/>
          <w:lang w:val="nl-NL"/>
        </w:rPr>
        <w:t>ảm.</w:t>
      </w:r>
      <w:r>
        <w:rPr>
          <w:szCs w:val="28"/>
          <w:lang w:val="nl-NL"/>
        </w:rPr>
        <w:t xml:space="preserve"> Đối với yêu cầu</w:t>
      </w:r>
      <w:r w:rsidRPr="00F15C88">
        <w:rPr>
          <w:szCs w:val="28"/>
          <w:lang w:val="nl-NL"/>
        </w:rPr>
        <w:t xml:space="preserve"> phòng cháy </w:t>
      </w:r>
      <w:r w:rsidRPr="00F15C88">
        <w:rPr>
          <w:rFonts w:hint="eastAsia"/>
          <w:szCs w:val="28"/>
          <w:lang w:val="nl-NL"/>
        </w:rPr>
        <w:t>đ</w:t>
      </w:r>
      <w:r w:rsidRPr="00F15C88">
        <w:rPr>
          <w:szCs w:val="28"/>
          <w:lang w:val="nl-NL"/>
        </w:rPr>
        <w:t>ối với c</w:t>
      </w:r>
      <w:r w:rsidRPr="00F15C88">
        <w:rPr>
          <w:rFonts w:hint="eastAsia"/>
          <w:szCs w:val="28"/>
          <w:lang w:val="nl-NL"/>
        </w:rPr>
        <w:t>ơ</w:t>
      </w:r>
      <w:r w:rsidRPr="00F15C88">
        <w:rPr>
          <w:szCs w:val="28"/>
          <w:lang w:val="nl-NL"/>
        </w:rPr>
        <w:t xml:space="preserve"> sở và 09 loại hình</w:t>
      </w:r>
      <w:r>
        <w:rPr>
          <w:szCs w:val="28"/>
          <w:lang w:val="nl-NL"/>
        </w:rPr>
        <w:t xml:space="preserve"> </w:t>
      </w:r>
      <w:r w:rsidRPr="00375D9E">
        <w:rPr>
          <w:szCs w:val="28"/>
          <w:lang w:val="nl-NL"/>
        </w:rPr>
        <w:t>cơ sở, công trình đặc thù về PCCC</w:t>
      </w:r>
      <w:r>
        <w:rPr>
          <w:szCs w:val="28"/>
          <w:lang w:val="nl-NL"/>
        </w:rPr>
        <w:t xml:space="preserve"> quy định </w:t>
      </w:r>
      <w:r w:rsidRPr="00375D9E">
        <w:rPr>
          <w:szCs w:val="28"/>
          <w:lang w:val="nl-NL"/>
        </w:rPr>
        <w:t xml:space="preserve">các điều kiện về PCCC ở các </w:t>
      </w:r>
      <w:r>
        <w:rPr>
          <w:szCs w:val="28"/>
          <w:lang w:val="nl-NL"/>
        </w:rPr>
        <w:t>đ</w:t>
      </w:r>
      <w:r w:rsidRPr="00375D9E">
        <w:rPr>
          <w:szCs w:val="28"/>
          <w:lang w:val="nl-NL"/>
        </w:rPr>
        <w:t>iều bị trùng lặp</w:t>
      </w:r>
      <w:r>
        <w:rPr>
          <w:szCs w:val="28"/>
          <w:lang w:val="nl-NL"/>
        </w:rPr>
        <w:t xml:space="preserve">, nội dung không còn </w:t>
      </w:r>
      <w:r w:rsidRPr="00375D9E">
        <w:rPr>
          <w:szCs w:val="28"/>
          <w:lang w:val="nl-NL"/>
        </w:rPr>
        <w:t>phù hợp với yêu cầu bảo đảm an toàn PCCC trong tình hình hiện nay</w:t>
      </w:r>
      <w:r>
        <w:rPr>
          <w:szCs w:val="28"/>
          <w:lang w:val="nl-NL"/>
        </w:rPr>
        <w:t>.</w:t>
      </w:r>
    </w:p>
    <w:p w14:paraId="12A9E1DC" w14:textId="77777777" w:rsidR="00454716" w:rsidRDefault="00454716" w:rsidP="009C1EB4">
      <w:pPr>
        <w:snapToGrid w:val="0"/>
        <w:spacing w:before="120" w:after="120" w:line="340" w:lineRule="exact"/>
        <w:ind w:firstLine="709"/>
        <w:jc w:val="both"/>
        <w:rPr>
          <w:bCs/>
          <w:szCs w:val="28"/>
          <w:lang w:val="vi-VN"/>
        </w:rPr>
      </w:pPr>
      <w:r>
        <w:rPr>
          <w:bCs/>
          <w:szCs w:val="28"/>
          <w:lang w:val="nl-NL"/>
        </w:rPr>
        <w:t xml:space="preserve">- </w:t>
      </w:r>
      <w:r w:rsidRPr="00124B41">
        <w:rPr>
          <w:bCs/>
          <w:szCs w:val="28"/>
          <w:lang w:val="vi-VN"/>
        </w:rPr>
        <w:t>Theo quy định tại Điều 23 Nghị định số 83/2017/NĐ-CP của Chính phủ quy định lực lượng phòng cháy và chữa cháy làm công tác cứu nạn, cứu hộ; theo đó lực lượng dân phòng, lực lượng PCCC cơ sở, chuyên ngành</w:t>
      </w:r>
      <w:r w:rsidRPr="00BB34A0">
        <w:rPr>
          <w:bCs/>
          <w:szCs w:val="28"/>
          <w:lang w:val="nl-NL"/>
        </w:rPr>
        <w:t xml:space="preserve">, </w:t>
      </w:r>
      <w:r>
        <w:rPr>
          <w:bCs/>
          <w:szCs w:val="28"/>
          <w:lang w:val="nl-NL"/>
        </w:rPr>
        <w:t>lực lượng Cảnh sát phòng cháy và chữa cháy</w:t>
      </w:r>
      <w:r w:rsidRPr="00124B41">
        <w:rPr>
          <w:bCs/>
          <w:szCs w:val="28"/>
          <w:lang w:val="vi-VN"/>
        </w:rPr>
        <w:t xml:space="preserve"> đã được giao thực hiện nhiệm vụ cứu nạn, cứu hộ ban đầu nhưng chưa được quy định trong Luật.</w:t>
      </w:r>
    </w:p>
    <w:p w14:paraId="1A4A6B06" w14:textId="469B4412" w:rsidR="00454716" w:rsidRPr="00F15C88" w:rsidRDefault="00454716" w:rsidP="009C1EB4">
      <w:pPr>
        <w:snapToGrid w:val="0"/>
        <w:spacing w:before="120" w:after="120" w:line="340" w:lineRule="exact"/>
        <w:ind w:firstLine="709"/>
        <w:jc w:val="both"/>
        <w:rPr>
          <w:szCs w:val="28"/>
          <w:lang w:val="nl-NL"/>
        </w:rPr>
      </w:pPr>
      <w:r w:rsidRPr="00F15C88">
        <w:rPr>
          <w:szCs w:val="28"/>
          <w:lang w:val="nl-NL"/>
        </w:rPr>
        <w:t xml:space="preserve">- </w:t>
      </w:r>
      <w:r>
        <w:rPr>
          <w:szCs w:val="28"/>
          <w:lang w:val="nl-NL"/>
        </w:rPr>
        <w:t xml:space="preserve">Về xây dựng phương án chữa cháy, cứu nạn, cứu hộ gây khó khăn cho các cơ sở, lực lượng phòng cháy, chữa cháy: </w:t>
      </w:r>
      <w:r w:rsidR="00982CAB" w:rsidRPr="00982CAB">
        <w:rPr>
          <w:bCs/>
          <w:szCs w:val="28"/>
          <w:lang w:val="vi-VN"/>
        </w:rPr>
        <w:t>h</w:t>
      </w:r>
      <w:r w:rsidRPr="00124B41">
        <w:rPr>
          <w:bCs/>
          <w:szCs w:val="28"/>
          <w:lang w:val="vi-VN"/>
        </w:rPr>
        <w:t>iện nay, đang tồn tại song hành phương án chữa cháy (quy định tại Luật PCCC) và phương án CNCH (quy định tại Nghị định số 83/2017/NĐ-CP)</w:t>
      </w:r>
      <w:r w:rsidRPr="001602B0">
        <w:rPr>
          <w:bCs/>
          <w:szCs w:val="28"/>
          <w:lang w:val="nl-NL"/>
        </w:rPr>
        <w:t>;</w:t>
      </w:r>
      <w:r>
        <w:rPr>
          <w:bCs/>
          <w:szCs w:val="28"/>
          <w:lang w:val="nl-NL"/>
        </w:rPr>
        <w:t xml:space="preserve"> h</w:t>
      </w:r>
      <w:r w:rsidRPr="00124B41">
        <w:rPr>
          <w:bCs/>
          <w:szCs w:val="28"/>
          <w:lang w:val="vi-VN"/>
        </w:rPr>
        <w:t>ai loại phương án này có biểu mẫu, chủ thể thực hiện, đối tượng xây dựng, thẩm quyền phê duyệt tương tự nhau</w:t>
      </w:r>
      <w:r w:rsidRPr="00F15C88">
        <w:rPr>
          <w:szCs w:val="28"/>
          <w:lang w:val="nl-NL"/>
        </w:rPr>
        <w:t>.</w:t>
      </w:r>
    </w:p>
    <w:p w14:paraId="33F87E34" w14:textId="0B18C140" w:rsidR="00454716" w:rsidRDefault="00454716" w:rsidP="009C1EB4">
      <w:pPr>
        <w:snapToGrid w:val="0"/>
        <w:spacing w:before="120" w:after="120" w:line="340" w:lineRule="exact"/>
        <w:ind w:firstLine="709"/>
        <w:jc w:val="both"/>
        <w:rPr>
          <w:color w:val="000000"/>
          <w:szCs w:val="28"/>
          <w:lang w:val="nl-NL" w:eastAsia="vi-VN"/>
        </w:rPr>
      </w:pPr>
      <w:r w:rsidRPr="00F15C88">
        <w:rPr>
          <w:szCs w:val="28"/>
          <w:lang w:val="nl-NL"/>
        </w:rPr>
        <w:t xml:space="preserve">- </w:t>
      </w:r>
      <w:r w:rsidRPr="00124B41">
        <w:rPr>
          <w:iCs/>
          <w:szCs w:val="28"/>
          <w:lang w:val="nl-NL"/>
        </w:rPr>
        <w:t>Về Người chỉ huy, quyền và trách nhiệm của người chỉ huy chữa cháy</w:t>
      </w:r>
      <w:r w:rsidRPr="00124B41">
        <w:rPr>
          <w:szCs w:val="28"/>
          <w:lang w:val="nl-NL"/>
        </w:rPr>
        <w:t>, cứu nạn, cứu hộ</w:t>
      </w:r>
      <w:r w:rsidRPr="00124B41">
        <w:rPr>
          <w:iCs/>
          <w:szCs w:val="28"/>
          <w:lang w:val="nl-NL"/>
        </w:rPr>
        <w:t xml:space="preserve">: </w:t>
      </w:r>
      <w:r w:rsidR="00982CAB">
        <w:rPr>
          <w:bCs/>
          <w:color w:val="000000"/>
          <w:szCs w:val="28"/>
          <w:lang w:val="nl-NL"/>
        </w:rPr>
        <w:t>h</w:t>
      </w:r>
      <w:r w:rsidRPr="00124B41">
        <w:rPr>
          <w:bCs/>
          <w:color w:val="000000"/>
          <w:szCs w:val="28"/>
          <w:lang w:val="nl-NL"/>
        </w:rPr>
        <w:t xml:space="preserve">iện đang giao </w:t>
      </w:r>
      <w:r w:rsidRPr="00124B41">
        <w:rPr>
          <w:color w:val="000000"/>
          <w:szCs w:val="28"/>
          <w:lang w:val="nl-NL" w:eastAsia="vi-VN"/>
        </w:rPr>
        <w:t>quyền huy động lực lượng và phương tiện của lực lượng phòng cháy và chữa cháy (4 lực lượng) để chữa cháy cho người chỉ huy chữa cháy thuộc lực lượng Cảnh sát PCCC là chưa phù hợp với quy định khác, khó khăn khi giải quyết hoàn trả tài sản, đền bù thiệt hại về tài sản do việc huy động tài sản để chữa cháy (phải thực hiện theo quy định của Luật Trưng mua, trưng dụng tài sản năm 2018).</w:t>
      </w:r>
    </w:p>
    <w:p w14:paraId="2BCD86E4" w14:textId="12EA9EF4" w:rsidR="005A09CC" w:rsidRPr="005A09CC" w:rsidRDefault="005A09CC" w:rsidP="009C1EB4">
      <w:pPr>
        <w:snapToGrid w:val="0"/>
        <w:spacing w:before="120" w:after="120" w:line="340" w:lineRule="exact"/>
        <w:ind w:firstLine="709"/>
        <w:jc w:val="both"/>
        <w:rPr>
          <w:szCs w:val="28"/>
          <w:lang w:val="nl-NL"/>
        </w:rPr>
      </w:pPr>
      <w:bookmarkStart w:id="8" w:name="_Hlk135916721"/>
      <w:r w:rsidRPr="005A09CC">
        <w:rPr>
          <w:rStyle w:val="Strong"/>
          <w:b w:val="0"/>
          <w:iCs/>
          <w:spacing w:val="-2"/>
          <w:szCs w:val="28"/>
          <w:lang w:val="nl-NL"/>
        </w:rPr>
        <w:t xml:space="preserve">- Về lực lượng Cảnh sát </w:t>
      </w:r>
      <w:r w:rsidRPr="005A09CC">
        <w:rPr>
          <w:iCs/>
          <w:lang w:val="pt-BR"/>
        </w:rPr>
        <w:t>PCCC và CNCH</w:t>
      </w:r>
      <w:r>
        <w:rPr>
          <w:bCs/>
          <w:szCs w:val="28"/>
          <w:lang w:val="de-DE"/>
        </w:rPr>
        <w:t xml:space="preserve">: </w:t>
      </w:r>
      <w:r w:rsidRPr="005A09CC">
        <w:rPr>
          <w:szCs w:val="28"/>
          <w:lang w:val="nl-NL"/>
        </w:rPr>
        <w:t xml:space="preserve">Hiện nay, tại một số địa phương, nhiều đơn vị hành chính cấp huyện chưa có đội Cảnh sát </w:t>
      </w:r>
      <w:r w:rsidRPr="0030797E">
        <w:rPr>
          <w:lang w:val="pt-BR"/>
        </w:rPr>
        <w:t>phòng cháy, chữa cháy</w:t>
      </w:r>
      <w:r w:rsidRPr="0030797E">
        <w:rPr>
          <w:bCs/>
          <w:szCs w:val="28"/>
          <w:lang w:val="de-DE"/>
        </w:rPr>
        <w:t xml:space="preserve"> và cứu nạn, cứu hộ</w:t>
      </w:r>
      <w:r w:rsidRPr="005A09CC">
        <w:rPr>
          <w:szCs w:val="28"/>
          <w:lang w:val="nl-NL"/>
        </w:rPr>
        <w:t xml:space="preserve">; có </w:t>
      </w:r>
      <w:r w:rsidR="003079DA">
        <w:rPr>
          <w:szCs w:val="28"/>
          <w:lang w:val="nl-NL"/>
        </w:rPr>
        <w:t>08</w:t>
      </w:r>
      <w:r w:rsidRPr="005A09CC">
        <w:rPr>
          <w:szCs w:val="28"/>
          <w:lang w:val="nl-NL"/>
        </w:rPr>
        <w:t xml:space="preserve"> tỉnh chỉ có duy nhất một đội đặt tại trung tâm hành chính của tỉnh, bán kính bảo vệ lên đến hàng chục, thậm chí hàng trăm km</w:t>
      </w:r>
      <w:r w:rsidRPr="0030797E">
        <w:rPr>
          <w:rStyle w:val="FootnoteReference"/>
          <w:szCs w:val="28"/>
        </w:rPr>
        <w:footnoteReference w:id="22"/>
      </w:r>
      <w:r w:rsidRPr="005A09CC">
        <w:rPr>
          <w:szCs w:val="28"/>
          <w:lang w:val="nl-NL"/>
        </w:rPr>
        <w:t>; tính chuyên nghiệp trong công tác chưa cao do điều kiện đầu tư cho các trung tâm huấn luyện còn ít và thiếu; số cán bộ trực tiếp chữa cháy, cứu nạn, cứu hộ chủ yếu là chiến sĩ nghĩa vụ, sau 02 năm khi đã có kiến thức, kỹ năng, kinh nghiệm công tác nhất định thì lại phải ra quân. Tình trạng thiếu trầm trọng đội ngũ điều khiển phương tiện chữa cháy cơ giới tại các địa phương còn khá phổ biến do chế độ chính sách đối với lái xe, lái tàu chữa cháy còn thấp, chưa tương xứng so với yêu cầu nhiệm vụ.</w:t>
      </w:r>
    </w:p>
    <w:bookmarkEnd w:id="8"/>
    <w:p w14:paraId="5F0E4D22" w14:textId="659CFC63" w:rsidR="00454716" w:rsidRDefault="00454716" w:rsidP="009C1EB4">
      <w:pPr>
        <w:snapToGrid w:val="0"/>
        <w:spacing w:before="120" w:after="120" w:line="350" w:lineRule="exact"/>
        <w:ind w:firstLine="709"/>
        <w:jc w:val="both"/>
        <w:rPr>
          <w:szCs w:val="28"/>
          <w:lang w:val="vi-VN"/>
        </w:rPr>
      </w:pPr>
      <w:r w:rsidRPr="00BB34A0">
        <w:rPr>
          <w:szCs w:val="28"/>
          <w:lang w:val="vi-VN"/>
        </w:rPr>
        <w:t xml:space="preserve">- </w:t>
      </w:r>
      <w:r w:rsidR="005A09CC" w:rsidRPr="005A09CC">
        <w:rPr>
          <w:szCs w:val="28"/>
          <w:lang w:val="nl-NL"/>
        </w:rPr>
        <w:t>Đ</w:t>
      </w:r>
      <w:r w:rsidR="005A09CC">
        <w:rPr>
          <w:szCs w:val="28"/>
          <w:lang w:val="nl-NL"/>
        </w:rPr>
        <w:t xml:space="preserve">ối với lực lượng dân phòng: </w:t>
      </w:r>
      <w:r w:rsidR="00982CAB" w:rsidRPr="00982CAB">
        <w:rPr>
          <w:szCs w:val="28"/>
          <w:lang w:val="nl-NL"/>
        </w:rPr>
        <w:t>h</w:t>
      </w:r>
      <w:r w:rsidRPr="00BB34A0">
        <w:rPr>
          <w:szCs w:val="28"/>
          <w:lang w:val="vi-VN"/>
        </w:rPr>
        <w:t>iện nay mô hình đội dân phòng hầu như chưa được thành lập đầy đủ ở các cấp hành chính theo quy định của Luật PCCC, hầu hết đội dân phòng cấp thôn chỉ mang tính hình thức, “</w:t>
      </w:r>
      <w:r w:rsidRPr="00BB34A0">
        <w:rPr>
          <w:i/>
          <w:szCs w:val="28"/>
          <w:lang w:val="vi-VN"/>
        </w:rPr>
        <w:t>đánh trống ghi tên</w:t>
      </w:r>
      <w:r w:rsidRPr="00BB34A0">
        <w:rPr>
          <w:szCs w:val="28"/>
          <w:lang w:val="vi-VN"/>
        </w:rPr>
        <w:t xml:space="preserve">”; </w:t>
      </w:r>
      <w:r w:rsidRPr="00F15C88">
        <w:rPr>
          <w:rFonts w:hint="eastAsia"/>
          <w:szCs w:val="28"/>
          <w:lang w:val="nl-NL"/>
        </w:rPr>
        <w:t>đ</w:t>
      </w:r>
      <w:r w:rsidRPr="00F15C88">
        <w:rPr>
          <w:szCs w:val="28"/>
          <w:lang w:val="nl-NL"/>
        </w:rPr>
        <w:t xml:space="preserve">ội dân phòng ngoài thực hiện nhiệm vụ về PCCC còn phải thực hiện nghiệm vụ </w:t>
      </w:r>
      <w:r w:rsidRPr="00F15C88">
        <w:rPr>
          <w:szCs w:val="28"/>
          <w:lang w:val="nl-NL"/>
        </w:rPr>
        <w:lastRenderedPageBreak/>
        <w:t xml:space="preserve">hỗ trợ </w:t>
      </w:r>
      <w:r w:rsidRPr="00F15C88">
        <w:rPr>
          <w:rFonts w:hint="eastAsia"/>
          <w:szCs w:val="28"/>
          <w:lang w:val="nl-NL"/>
        </w:rPr>
        <w:t>đ</w:t>
      </w:r>
      <w:r w:rsidRPr="00F15C88">
        <w:rPr>
          <w:szCs w:val="28"/>
          <w:lang w:val="nl-NL"/>
        </w:rPr>
        <w:t>ảm bảo ANTT tại c</w:t>
      </w:r>
      <w:r w:rsidRPr="00F15C88">
        <w:rPr>
          <w:rFonts w:hint="eastAsia"/>
          <w:szCs w:val="28"/>
          <w:lang w:val="nl-NL"/>
        </w:rPr>
        <w:t>ơ</w:t>
      </w:r>
      <w:r w:rsidRPr="00F15C88">
        <w:rPr>
          <w:szCs w:val="28"/>
          <w:lang w:val="nl-NL"/>
        </w:rPr>
        <w:t xml:space="preserve"> sở. </w:t>
      </w:r>
      <w:r>
        <w:rPr>
          <w:szCs w:val="28"/>
          <w:lang w:val="nl-NL"/>
        </w:rPr>
        <w:t>N</w:t>
      </w:r>
      <w:r w:rsidRPr="00BB34A0">
        <w:rPr>
          <w:szCs w:val="28"/>
          <w:lang w:val="vi-VN"/>
        </w:rPr>
        <w:t>goài ra, đội viên đội dân phòng tham gia nhiều ban, đội “</w:t>
      </w:r>
      <w:r w:rsidRPr="00BB34A0">
        <w:rPr>
          <w:i/>
          <w:szCs w:val="28"/>
          <w:lang w:val="vi-VN"/>
        </w:rPr>
        <w:t>một người nhưng đội nhiều mũ</w:t>
      </w:r>
      <w:r w:rsidRPr="00BB34A0">
        <w:rPr>
          <w:szCs w:val="28"/>
          <w:lang w:val="vi-VN"/>
        </w:rPr>
        <w:t xml:space="preserve">” như: Ban bảo vệ dân phố, Đội trật tự đô thị, Đội tự quản, Tổ dân quân tự vệ,... </w:t>
      </w:r>
    </w:p>
    <w:p w14:paraId="0F7F860A" w14:textId="470E4B21" w:rsidR="0025337E" w:rsidRPr="00BD1D8C" w:rsidRDefault="0025337E" w:rsidP="009C1EB4">
      <w:pPr>
        <w:snapToGrid w:val="0"/>
        <w:spacing w:before="120" w:after="120" w:line="350" w:lineRule="exact"/>
        <w:ind w:firstLine="697"/>
        <w:jc w:val="both"/>
        <w:rPr>
          <w:spacing w:val="2"/>
          <w:szCs w:val="28"/>
          <w:lang w:val="nl-NL"/>
        </w:rPr>
      </w:pPr>
      <w:r w:rsidRPr="00BD1D8C">
        <w:rPr>
          <w:iCs/>
          <w:spacing w:val="2"/>
          <w:szCs w:val="28"/>
          <w:lang w:val="nl-NL"/>
        </w:rPr>
        <w:t>- Đối với lực lượng phòng cháy, chữa cháy cơ sở:</w:t>
      </w:r>
      <w:r w:rsidRPr="00BD1D8C">
        <w:rPr>
          <w:spacing w:val="2"/>
          <w:szCs w:val="28"/>
          <w:lang w:val="nl-NL"/>
        </w:rPr>
        <w:t xml:space="preserve"> </w:t>
      </w:r>
      <w:r w:rsidR="00982CAB">
        <w:rPr>
          <w:spacing w:val="2"/>
          <w:szCs w:val="28"/>
          <w:lang w:val="nl-NL"/>
        </w:rPr>
        <w:t>m</w:t>
      </w:r>
      <w:r w:rsidRPr="00BD1D8C">
        <w:rPr>
          <w:spacing w:val="2"/>
          <w:szCs w:val="28"/>
          <w:lang w:val="nl-NL"/>
        </w:rPr>
        <w:t>ột số nơi c</w:t>
      </w:r>
      <w:r w:rsidRPr="00BD1D8C">
        <w:rPr>
          <w:spacing w:val="2"/>
          <w:szCs w:val="28"/>
          <w:lang w:val="vi-VN"/>
        </w:rPr>
        <w:t>hất lượng hoạt động của lực lượng này</w:t>
      </w:r>
      <w:r w:rsidRPr="00BD1D8C">
        <w:rPr>
          <w:spacing w:val="2"/>
          <w:szCs w:val="28"/>
          <w:lang w:val="nl-NL"/>
        </w:rPr>
        <w:t xml:space="preserve"> </w:t>
      </w:r>
      <w:r w:rsidRPr="00BD1D8C">
        <w:rPr>
          <w:spacing w:val="2"/>
          <w:szCs w:val="28"/>
          <w:lang w:val="vi-VN"/>
        </w:rPr>
        <w:t xml:space="preserve">còn </w:t>
      </w:r>
      <w:r w:rsidRPr="00BD1D8C">
        <w:rPr>
          <w:spacing w:val="2"/>
          <w:szCs w:val="28"/>
          <w:lang w:val="nl-NL"/>
        </w:rPr>
        <w:t xml:space="preserve">rất </w:t>
      </w:r>
      <w:r w:rsidRPr="00BD1D8C">
        <w:rPr>
          <w:spacing w:val="2"/>
          <w:szCs w:val="28"/>
          <w:lang w:val="vi-VN"/>
        </w:rPr>
        <w:t>hạn chế</w:t>
      </w:r>
      <w:r w:rsidRPr="00BD1D8C">
        <w:rPr>
          <w:spacing w:val="2"/>
          <w:szCs w:val="28"/>
          <w:lang w:val="nl-NL"/>
        </w:rPr>
        <w:t>,</w:t>
      </w:r>
      <w:r w:rsidRPr="00BD1D8C">
        <w:rPr>
          <w:spacing w:val="2"/>
          <w:szCs w:val="28"/>
          <w:lang w:val="vi-VN"/>
        </w:rPr>
        <w:t xml:space="preserve"> hoạt động </w:t>
      </w:r>
      <w:r w:rsidRPr="00BD1D8C">
        <w:rPr>
          <w:spacing w:val="2"/>
          <w:szCs w:val="28"/>
          <w:lang w:val="nl-NL"/>
        </w:rPr>
        <w:t xml:space="preserve">còn </w:t>
      </w:r>
      <w:r w:rsidRPr="00BD1D8C">
        <w:rPr>
          <w:spacing w:val="2"/>
          <w:szCs w:val="28"/>
          <w:lang w:val="vi-VN"/>
        </w:rPr>
        <w:t>mang tính hình thức</w:t>
      </w:r>
      <w:r w:rsidRPr="00BD1D8C">
        <w:rPr>
          <w:spacing w:val="2"/>
          <w:szCs w:val="28"/>
          <w:lang w:val="nl-NL"/>
        </w:rPr>
        <w:t xml:space="preserve"> do thành viên các đội phòng cháy, chữa cháy cơ sở hầu hết là cán bộ, công nhân viên kiêm nhiệm, chỉ làm việc trong giờ hành chính nên vào các buổi tối, ngày nghỉ, lực lượng thường trực mỏng nên việc xử lý tình huống hạn chế nên chưa đáp ứng được yêu cầu.</w:t>
      </w:r>
    </w:p>
    <w:p w14:paraId="2A45F9B0" w14:textId="3B9D3929" w:rsidR="0025337E" w:rsidRDefault="0025337E" w:rsidP="009C1EB4">
      <w:pPr>
        <w:snapToGrid w:val="0"/>
        <w:spacing w:before="120" w:after="120" w:line="350" w:lineRule="exact"/>
        <w:ind w:firstLine="709"/>
        <w:jc w:val="both"/>
        <w:rPr>
          <w:szCs w:val="28"/>
          <w:lang w:val="nl-NL"/>
        </w:rPr>
      </w:pPr>
      <w:r w:rsidRPr="00BD1D8C">
        <w:rPr>
          <w:iCs/>
          <w:szCs w:val="28"/>
          <w:lang w:val="nl-NL"/>
        </w:rPr>
        <w:t>- Đối với lực lượng phòng cháy, chữa cháy chuyên ngành</w:t>
      </w:r>
      <w:r w:rsidRPr="00BD1D8C">
        <w:rPr>
          <w:szCs w:val="28"/>
          <w:lang w:val="nl-NL"/>
        </w:rPr>
        <w:t>:</w:t>
      </w:r>
      <w:r w:rsidRPr="00BD1D8C">
        <w:rPr>
          <w:bCs/>
          <w:szCs w:val="28"/>
          <w:lang w:val="vi-VN"/>
        </w:rPr>
        <w:t xml:space="preserve"> </w:t>
      </w:r>
      <w:r w:rsidR="005A09CC" w:rsidRPr="00BD1D8C">
        <w:rPr>
          <w:bCs/>
          <w:szCs w:val="28"/>
          <w:lang w:val="nl-NL"/>
        </w:rPr>
        <w:t xml:space="preserve">(1) </w:t>
      </w:r>
      <w:r w:rsidR="00982CAB" w:rsidRPr="00982CAB">
        <w:rPr>
          <w:bCs/>
          <w:szCs w:val="28"/>
          <w:lang w:val="nl-NL"/>
        </w:rPr>
        <w:t>q</w:t>
      </w:r>
      <w:r w:rsidRPr="00BD1D8C">
        <w:rPr>
          <w:bCs/>
          <w:szCs w:val="28"/>
          <w:lang w:val="vi-VN"/>
        </w:rPr>
        <w:t>uy định các cơ sở phải thành lập các đội PCCC chuyên ngành chưa cụ thể về quy mô, tính chất; có đối tượng cơ sở phải thành lập không xác định được chủ thể phải thành lập dẫn đến khó thực hiện</w:t>
      </w:r>
      <w:r w:rsidR="00982CAB" w:rsidRPr="00982CAB">
        <w:rPr>
          <w:bCs/>
          <w:szCs w:val="28"/>
          <w:lang w:val="nl-NL"/>
        </w:rPr>
        <w:t>;</w:t>
      </w:r>
      <w:r w:rsidR="005A09CC" w:rsidRPr="00BD1D8C">
        <w:rPr>
          <w:bCs/>
          <w:szCs w:val="28"/>
          <w:lang w:val="nl-NL"/>
        </w:rPr>
        <w:t xml:space="preserve"> (2) </w:t>
      </w:r>
      <w:r w:rsidR="00982CAB">
        <w:rPr>
          <w:szCs w:val="28"/>
          <w:lang w:val="nl-NL"/>
        </w:rPr>
        <w:t>v</w:t>
      </w:r>
      <w:r w:rsidRPr="00BD1D8C">
        <w:rPr>
          <w:szCs w:val="28"/>
          <w:lang w:val="nl-NL"/>
        </w:rPr>
        <w:t>iệc thành lập, duy trì lực lượng phòng cháy, chữa cháy chuyên ngành tại một số cơ sở đặc thù còn gặp nhiều khó khăn như phải bố trí nhân sự chuyên trách phòng cháy, chữa cháy, thường trực chữa cháy 24/24h; các yêu cầu về trình độ chuyên môn cao nên khó bố trí, sắp xếp được người tham gia; kinh phí đầu tư, bảo đảm, duy trì hoạt động không đáp ứng được.</w:t>
      </w:r>
    </w:p>
    <w:p w14:paraId="4F1B9C17" w14:textId="7B962892" w:rsidR="00FB6B15" w:rsidRPr="00BD1D8C" w:rsidRDefault="00FB6B15" w:rsidP="009C1EB4">
      <w:pPr>
        <w:snapToGrid w:val="0"/>
        <w:spacing w:before="120" w:after="120" w:line="350" w:lineRule="exact"/>
        <w:ind w:firstLine="720"/>
        <w:jc w:val="both"/>
        <w:rPr>
          <w:szCs w:val="28"/>
          <w:lang w:val="nl-NL"/>
        </w:rPr>
      </w:pPr>
      <w:bookmarkStart w:id="9" w:name="_Hlk135916528"/>
      <w:r w:rsidRPr="00FB6B15">
        <w:rPr>
          <w:spacing w:val="4"/>
          <w:szCs w:val="28"/>
          <w:lang w:val="nl-NL"/>
        </w:rPr>
        <w:t>- Việc xây dựng lực lượng PCCC tình nguyện tại địa phương chưa được tổ chức thực hiện do chưa có cơ chế, chính sách cụ thể để khuyến khích tổ chức, cá nhân tình nguyện tham gia</w:t>
      </w:r>
      <w:r>
        <w:rPr>
          <w:spacing w:val="4"/>
          <w:szCs w:val="28"/>
          <w:lang w:val="nl-NL"/>
        </w:rPr>
        <w:t>.</w:t>
      </w:r>
    </w:p>
    <w:p w14:paraId="1EB3738E" w14:textId="2E06D9EC" w:rsidR="005A09CC" w:rsidRDefault="005A09CC" w:rsidP="009C1EB4">
      <w:pPr>
        <w:snapToGrid w:val="0"/>
        <w:spacing w:before="120" w:after="120" w:line="350" w:lineRule="exact"/>
        <w:ind w:firstLine="709"/>
        <w:jc w:val="both"/>
        <w:rPr>
          <w:bCs/>
          <w:szCs w:val="28"/>
          <w:lang w:val="nl-NL"/>
        </w:rPr>
      </w:pPr>
      <w:bookmarkStart w:id="10" w:name="_Hlk135916879"/>
      <w:bookmarkEnd w:id="9"/>
      <w:r w:rsidRPr="00801BE2">
        <w:rPr>
          <w:bCs/>
          <w:szCs w:val="28"/>
          <w:lang w:val="nl-NL"/>
        </w:rPr>
        <w:t xml:space="preserve">- Công tác </w:t>
      </w:r>
      <w:r w:rsidRPr="00801BE2">
        <w:rPr>
          <w:rFonts w:hint="eastAsia"/>
          <w:bCs/>
          <w:szCs w:val="28"/>
          <w:lang w:val="nl-NL"/>
        </w:rPr>
        <w:t>đ</w:t>
      </w:r>
      <w:r w:rsidRPr="00801BE2">
        <w:rPr>
          <w:bCs/>
          <w:szCs w:val="28"/>
          <w:lang w:val="nl-NL"/>
        </w:rPr>
        <w:t>ầu t</w:t>
      </w:r>
      <w:r w:rsidRPr="00801BE2">
        <w:rPr>
          <w:rFonts w:hint="eastAsia"/>
          <w:bCs/>
          <w:szCs w:val="28"/>
          <w:lang w:val="nl-NL"/>
        </w:rPr>
        <w:t>ư</w:t>
      </w:r>
      <w:r w:rsidRPr="00801BE2">
        <w:rPr>
          <w:bCs/>
          <w:szCs w:val="28"/>
          <w:lang w:val="nl-NL"/>
        </w:rPr>
        <w:t xml:space="preserve"> cho hoạt </w:t>
      </w:r>
      <w:r w:rsidRPr="00801BE2">
        <w:rPr>
          <w:rFonts w:hint="eastAsia"/>
          <w:bCs/>
          <w:szCs w:val="28"/>
          <w:lang w:val="nl-NL"/>
        </w:rPr>
        <w:t>đ</w:t>
      </w:r>
      <w:r w:rsidRPr="00801BE2">
        <w:rPr>
          <w:bCs/>
          <w:szCs w:val="28"/>
          <w:lang w:val="nl-NL"/>
        </w:rPr>
        <w:t>ộng PCCC ch</w:t>
      </w:r>
      <w:r w:rsidRPr="00801BE2">
        <w:rPr>
          <w:rFonts w:hint="eastAsia"/>
          <w:bCs/>
          <w:szCs w:val="28"/>
          <w:lang w:val="nl-NL"/>
        </w:rPr>
        <w:t>ư</w:t>
      </w:r>
      <w:r w:rsidRPr="00801BE2">
        <w:rPr>
          <w:bCs/>
          <w:szCs w:val="28"/>
          <w:lang w:val="nl-NL"/>
        </w:rPr>
        <w:t xml:space="preserve">a </w:t>
      </w:r>
      <w:r w:rsidRPr="00801BE2">
        <w:rPr>
          <w:rFonts w:hint="eastAsia"/>
          <w:bCs/>
          <w:szCs w:val="28"/>
          <w:lang w:val="nl-NL"/>
        </w:rPr>
        <w:t>đá</w:t>
      </w:r>
      <w:r w:rsidRPr="00801BE2">
        <w:rPr>
          <w:bCs/>
          <w:szCs w:val="28"/>
          <w:lang w:val="nl-NL"/>
        </w:rPr>
        <w:t xml:space="preserve">p ứng </w:t>
      </w:r>
      <w:r w:rsidRPr="00801BE2">
        <w:rPr>
          <w:rFonts w:hint="eastAsia"/>
          <w:bCs/>
          <w:szCs w:val="28"/>
          <w:lang w:val="nl-NL"/>
        </w:rPr>
        <w:t>đư</w:t>
      </w:r>
      <w:r w:rsidRPr="00801BE2">
        <w:rPr>
          <w:bCs/>
          <w:szCs w:val="28"/>
          <w:lang w:val="nl-NL"/>
        </w:rPr>
        <w:t>ợc nhu cầu thực tế.</w:t>
      </w:r>
      <w:r>
        <w:rPr>
          <w:bCs/>
          <w:szCs w:val="28"/>
          <w:lang w:val="nl-NL"/>
        </w:rPr>
        <w:t xml:space="preserve"> </w:t>
      </w:r>
      <w:r w:rsidRPr="005A09CC">
        <w:rPr>
          <w:bCs/>
          <w:szCs w:val="28"/>
          <w:lang w:val="nl-NL"/>
        </w:rPr>
        <w:t xml:space="preserve">Việc đầu tư mới chủ yếu ở các tỉnh, thành phố lớn, các địa phương còn lại ngân sách đầu tư cho hoạt động phòng cháy, chữa cháy và cứu nạn, cứu hộ chưa đáp ứng đủ yêu cầu nhiệm vụ; nhiều nơi hạ tầng, doanh trại của lực lượng Cảnh sát phòng cháy, chữa cháy và cứu nạn, cứu hộ xuống cấp nhưng nguồn ngân sách hạn chế; có nơi doanh trại phải sử dụng chung cơ sở hạ tầng với các đơn vị khác hoặc đi thuê, mượn. </w:t>
      </w:r>
      <w:bookmarkEnd w:id="10"/>
      <w:r w:rsidRPr="00801BE2">
        <w:rPr>
          <w:bCs/>
          <w:szCs w:val="28"/>
          <w:lang w:val="nl-NL"/>
        </w:rPr>
        <w:t>Việc bố trí nguồn vốn, kế hoạch vốn, nhất là các dự án ODA còn chậm, ảnh h</w:t>
      </w:r>
      <w:r w:rsidRPr="00801BE2">
        <w:rPr>
          <w:rFonts w:hint="eastAsia"/>
          <w:bCs/>
          <w:szCs w:val="28"/>
          <w:lang w:val="nl-NL"/>
        </w:rPr>
        <w:t>ư</w:t>
      </w:r>
      <w:r w:rsidRPr="00801BE2">
        <w:rPr>
          <w:bCs/>
          <w:szCs w:val="28"/>
          <w:lang w:val="nl-NL"/>
        </w:rPr>
        <w:t xml:space="preserve">ởng </w:t>
      </w:r>
      <w:r w:rsidRPr="00801BE2">
        <w:rPr>
          <w:rFonts w:hint="eastAsia"/>
          <w:bCs/>
          <w:szCs w:val="28"/>
          <w:lang w:val="nl-NL"/>
        </w:rPr>
        <w:t>đ</w:t>
      </w:r>
      <w:r w:rsidRPr="00801BE2">
        <w:rPr>
          <w:bCs/>
          <w:szCs w:val="28"/>
          <w:lang w:val="nl-NL"/>
        </w:rPr>
        <w:t xml:space="preserve">ến tiến </w:t>
      </w:r>
      <w:r w:rsidRPr="00801BE2">
        <w:rPr>
          <w:rFonts w:hint="eastAsia"/>
          <w:bCs/>
          <w:szCs w:val="28"/>
          <w:lang w:val="nl-NL"/>
        </w:rPr>
        <w:t>đ</w:t>
      </w:r>
      <w:r w:rsidRPr="00801BE2">
        <w:rPr>
          <w:bCs/>
          <w:szCs w:val="28"/>
          <w:lang w:val="nl-NL"/>
        </w:rPr>
        <w:t xml:space="preserve">ộ và hiệu quả của dự án. Nhiều </w:t>
      </w:r>
      <w:r w:rsidRPr="00801BE2">
        <w:rPr>
          <w:rFonts w:hint="eastAsia"/>
          <w:bCs/>
          <w:szCs w:val="28"/>
          <w:lang w:val="nl-NL"/>
        </w:rPr>
        <w:t>đ</w:t>
      </w:r>
      <w:r w:rsidRPr="00801BE2">
        <w:rPr>
          <w:bCs/>
          <w:szCs w:val="28"/>
          <w:lang w:val="nl-NL"/>
        </w:rPr>
        <w:t>ịa ph</w:t>
      </w:r>
      <w:r w:rsidRPr="00801BE2">
        <w:rPr>
          <w:rFonts w:hint="eastAsia"/>
          <w:bCs/>
          <w:szCs w:val="28"/>
          <w:lang w:val="nl-NL"/>
        </w:rPr>
        <w:t>ươ</w:t>
      </w:r>
      <w:r w:rsidRPr="00801BE2">
        <w:rPr>
          <w:bCs/>
          <w:szCs w:val="28"/>
          <w:lang w:val="nl-NL"/>
        </w:rPr>
        <w:t xml:space="preserve">ng </w:t>
      </w:r>
      <w:r w:rsidRPr="00801BE2">
        <w:rPr>
          <w:rFonts w:hint="eastAsia"/>
          <w:bCs/>
          <w:szCs w:val="28"/>
          <w:lang w:val="nl-NL"/>
        </w:rPr>
        <w:t>đ</w:t>
      </w:r>
      <w:r w:rsidRPr="00801BE2">
        <w:rPr>
          <w:bCs/>
          <w:szCs w:val="28"/>
          <w:lang w:val="nl-NL"/>
        </w:rPr>
        <w:t>ang gặp khó kh</w:t>
      </w:r>
      <w:r w:rsidRPr="00801BE2">
        <w:rPr>
          <w:rFonts w:hint="eastAsia"/>
          <w:bCs/>
          <w:szCs w:val="28"/>
          <w:lang w:val="nl-NL"/>
        </w:rPr>
        <w:t>ă</w:t>
      </w:r>
      <w:r w:rsidRPr="00801BE2">
        <w:rPr>
          <w:bCs/>
          <w:szCs w:val="28"/>
          <w:lang w:val="nl-NL"/>
        </w:rPr>
        <w:t>n về kinh phí nên ch</w:t>
      </w:r>
      <w:r w:rsidRPr="00801BE2">
        <w:rPr>
          <w:rFonts w:hint="eastAsia"/>
          <w:bCs/>
          <w:szCs w:val="28"/>
          <w:lang w:val="nl-NL"/>
        </w:rPr>
        <w:t>ư</w:t>
      </w:r>
      <w:r w:rsidRPr="00801BE2">
        <w:rPr>
          <w:bCs/>
          <w:szCs w:val="28"/>
          <w:lang w:val="nl-NL"/>
        </w:rPr>
        <w:t xml:space="preserve">a </w:t>
      </w:r>
      <w:r w:rsidRPr="00801BE2">
        <w:rPr>
          <w:rFonts w:hint="eastAsia"/>
          <w:bCs/>
          <w:szCs w:val="28"/>
          <w:lang w:val="nl-NL"/>
        </w:rPr>
        <w:t>đ</w:t>
      </w:r>
      <w:r w:rsidRPr="00801BE2">
        <w:rPr>
          <w:bCs/>
          <w:szCs w:val="28"/>
          <w:lang w:val="nl-NL"/>
        </w:rPr>
        <w:t>ầu t</w:t>
      </w:r>
      <w:r w:rsidRPr="00801BE2">
        <w:rPr>
          <w:rFonts w:hint="eastAsia"/>
          <w:bCs/>
          <w:szCs w:val="28"/>
          <w:lang w:val="nl-NL"/>
        </w:rPr>
        <w:t>ư</w:t>
      </w:r>
      <w:r w:rsidRPr="00801BE2">
        <w:rPr>
          <w:bCs/>
          <w:szCs w:val="28"/>
          <w:lang w:val="nl-NL"/>
        </w:rPr>
        <w:t xml:space="preserve"> hoặc có </w:t>
      </w:r>
      <w:r w:rsidRPr="00801BE2">
        <w:rPr>
          <w:rFonts w:hint="eastAsia"/>
          <w:bCs/>
          <w:szCs w:val="28"/>
          <w:lang w:val="nl-NL"/>
        </w:rPr>
        <w:t>đ</w:t>
      </w:r>
      <w:r w:rsidRPr="00801BE2">
        <w:rPr>
          <w:bCs/>
          <w:szCs w:val="28"/>
          <w:lang w:val="nl-NL"/>
        </w:rPr>
        <w:t>ầu t</w:t>
      </w:r>
      <w:r w:rsidRPr="00801BE2">
        <w:rPr>
          <w:rFonts w:hint="eastAsia"/>
          <w:bCs/>
          <w:szCs w:val="28"/>
          <w:lang w:val="nl-NL"/>
        </w:rPr>
        <w:t>ư</w:t>
      </w:r>
      <w:r w:rsidRPr="00801BE2">
        <w:rPr>
          <w:bCs/>
          <w:szCs w:val="28"/>
          <w:lang w:val="nl-NL"/>
        </w:rPr>
        <w:t xml:space="preserve"> nh</w:t>
      </w:r>
      <w:r w:rsidRPr="00801BE2">
        <w:rPr>
          <w:rFonts w:hint="eastAsia"/>
          <w:bCs/>
          <w:szCs w:val="28"/>
          <w:lang w:val="nl-NL"/>
        </w:rPr>
        <w:t>ư</w:t>
      </w:r>
      <w:r w:rsidRPr="00801BE2">
        <w:rPr>
          <w:bCs/>
          <w:szCs w:val="28"/>
          <w:lang w:val="nl-NL"/>
        </w:rPr>
        <w:t>ng rất hạn chế. UBND cấp huyện, xã thì hầu nh</w:t>
      </w:r>
      <w:r w:rsidRPr="00801BE2">
        <w:rPr>
          <w:rFonts w:hint="eastAsia"/>
          <w:bCs/>
          <w:szCs w:val="28"/>
          <w:lang w:val="nl-NL"/>
        </w:rPr>
        <w:t>ư</w:t>
      </w:r>
      <w:r w:rsidRPr="00801BE2">
        <w:rPr>
          <w:bCs/>
          <w:szCs w:val="28"/>
          <w:lang w:val="nl-NL"/>
        </w:rPr>
        <w:t xml:space="preserve"> ch</w:t>
      </w:r>
      <w:r w:rsidRPr="00801BE2">
        <w:rPr>
          <w:rFonts w:hint="eastAsia"/>
          <w:bCs/>
          <w:szCs w:val="28"/>
          <w:lang w:val="nl-NL"/>
        </w:rPr>
        <w:t>ư</w:t>
      </w:r>
      <w:r w:rsidRPr="00801BE2">
        <w:rPr>
          <w:bCs/>
          <w:szCs w:val="28"/>
          <w:lang w:val="nl-NL"/>
        </w:rPr>
        <w:t xml:space="preserve">a có </w:t>
      </w:r>
      <w:r w:rsidRPr="00801BE2">
        <w:rPr>
          <w:rFonts w:hint="eastAsia"/>
          <w:bCs/>
          <w:szCs w:val="28"/>
          <w:lang w:val="nl-NL"/>
        </w:rPr>
        <w:t>đ</w:t>
      </w:r>
      <w:r w:rsidRPr="00801BE2">
        <w:rPr>
          <w:bCs/>
          <w:szCs w:val="28"/>
          <w:lang w:val="nl-NL"/>
        </w:rPr>
        <w:t>ầu t</w:t>
      </w:r>
      <w:r w:rsidRPr="00801BE2">
        <w:rPr>
          <w:rFonts w:hint="eastAsia"/>
          <w:bCs/>
          <w:szCs w:val="28"/>
          <w:lang w:val="nl-NL"/>
        </w:rPr>
        <w:t>ư</w:t>
      </w:r>
      <w:r w:rsidRPr="00801BE2">
        <w:rPr>
          <w:bCs/>
          <w:szCs w:val="28"/>
          <w:lang w:val="nl-NL"/>
        </w:rPr>
        <w:t xml:space="preserve"> </w:t>
      </w:r>
      <w:r w:rsidRPr="00801BE2">
        <w:rPr>
          <w:rFonts w:hint="eastAsia"/>
          <w:bCs/>
          <w:szCs w:val="28"/>
          <w:lang w:val="nl-NL"/>
        </w:rPr>
        <w:t>đá</w:t>
      </w:r>
      <w:r w:rsidRPr="00801BE2">
        <w:rPr>
          <w:bCs/>
          <w:szCs w:val="28"/>
          <w:lang w:val="nl-NL"/>
        </w:rPr>
        <w:t xml:space="preserve">ng kể cho hoạt </w:t>
      </w:r>
      <w:r w:rsidRPr="00801BE2">
        <w:rPr>
          <w:rFonts w:hint="eastAsia"/>
          <w:bCs/>
          <w:szCs w:val="28"/>
          <w:lang w:val="nl-NL"/>
        </w:rPr>
        <w:t>đ</w:t>
      </w:r>
      <w:r w:rsidRPr="00801BE2">
        <w:rPr>
          <w:bCs/>
          <w:szCs w:val="28"/>
          <w:lang w:val="nl-NL"/>
        </w:rPr>
        <w:t xml:space="preserve">ộng PCCC. </w:t>
      </w:r>
    </w:p>
    <w:p w14:paraId="1A38A92A" w14:textId="1F20B261" w:rsidR="00454716" w:rsidRDefault="00454716" w:rsidP="009C1EB4">
      <w:pPr>
        <w:snapToGrid w:val="0"/>
        <w:spacing w:before="120" w:after="120" w:line="350" w:lineRule="exact"/>
        <w:ind w:firstLine="709"/>
        <w:jc w:val="both"/>
        <w:rPr>
          <w:bCs/>
          <w:szCs w:val="28"/>
          <w:lang w:val="nl-NL"/>
        </w:rPr>
      </w:pPr>
      <w:r>
        <w:rPr>
          <w:bCs/>
          <w:szCs w:val="28"/>
          <w:lang w:val="nl-NL"/>
        </w:rPr>
        <w:t xml:space="preserve">- Về phương tiện cứu nạn, cứu hộ </w:t>
      </w:r>
      <w:r w:rsidRPr="00124B41">
        <w:rPr>
          <w:bCs/>
          <w:szCs w:val="28"/>
          <w:lang w:val="nl-NL"/>
        </w:rPr>
        <w:t>chưa được quy định cụ thể trong Luật</w:t>
      </w:r>
      <w:r>
        <w:rPr>
          <w:bCs/>
          <w:szCs w:val="28"/>
          <w:lang w:val="nl-NL"/>
        </w:rPr>
        <w:t>, trong khi đó</w:t>
      </w:r>
      <w:r w:rsidRPr="00124B41">
        <w:rPr>
          <w:bCs/>
          <w:szCs w:val="28"/>
          <w:lang w:val="nl-NL"/>
        </w:rPr>
        <w:t xml:space="preserve">, lực lượng phòng cháy và chữa cháy được Chính phủ giao thực hiện nhiệm vụ cứu nạn, cứu hộ hàng ngày. </w:t>
      </w:r>
      <w:r>
        <w:rPr>
          <w:bCs/>
          <w:szCs w:val="28"/>
          <w:lang w:val="nl-NL"/>
        </w:rPr>
        <w:t>Ngoài ra, về quản lý chất lượng p</w:t>
      </w:r>
      <w:r w:rsidRPr="00124B41">
        <w:rPr>
          <w:bCs/>
          <w:szCs w:val="28"/>
          <w:lang w:val="nl-NL"/>
        </w:rPr>
        <w:t xml:space="preserve">hương tiện phòng cháy và chữa cháy </w:t>
      </w:r>
      <w:r>
        <w:rPr>
          <w:bCs/>
          <w:szCs w:val="28"/>
          <w:lang w:val="nl-NL"/>
        </w:rPr>
        <w:t xml:space="preserve">chưa </w:t>
      </w:r>
      <w:r w:rsidRPr="00124B41">
        <w:rPr>
          <w:bCs/>
          <w:szCs w:val="28"/>
          <w:lang w:val="nl-NL"/>
        </w:rPr>
        <w:t>đúng quy định của pháp luật về quản lý chất lượng sản phẩm hàng hóa.</w:t>
      </w:r>
    </w:p>
    <w:p w14:paraId="4467F972" w14:textId="17F543E1" w:rsidR="005A09CC" w:rsidRPr="005A09CC" w:rsidRDefault="005A09CC" w:rsidP="009C1EB4">
      <w:pPr>
        <w:snapToGrid w:val="0"/>
        <w:spacing w:before="120" w:after="120" w:line="350" w:lineRule="exact"/>
        <w:ind w:firstLine="709"/>
        <w:jc w:val="both"/>
        <w:rPr>
          <w:bCs/>
          <w:szCs w:val="28"/>
          <w:lang w:val="nl-NL"/>
        </w:rPr>
      </w:pPr>
      <w:r>
        <w:rPr>
          <w:rFonts w:eastAsia="휴먼명조"/>
          <w:spacing w:val="-2"/>
          <w:szCs w:val="28"/>
          <w:lang w:val="nl-NL"/>
        </w:rPr>
        <w:t xml:space="preserve">- </w:t>
      </w:r>
      <w:r w:rsidRPr="005A09CC">
        <w:rPr>
          <w:rFonts w:eastAsia="휴먼명조"/>
          <w:spacing w:val="-2"/>
          <w:szCs w:val="28"/>
          <w:lang w:val="nl-NL"/>
        </w:rPr>
        <w:t xml:space="preserve">Số lượng phương tiện được trang bị hiện nay vẫn chưa bảo đảm đáp ứng yêu cầu nhiệm vụ chữa cháy, cứu nạn, cứu hộ đặt ra, chưa tương xứng với phát </w:t>
      </w:r>
      <w:r w:rsidRPr="005A09CC">
        <w:rPr>
          <w:rFonts w:eastAsia="휴먼명조"/>
          <w:spacing w:val="-2"/>
          <w:szCs w:val="28"/>
          <w:lang w:val="nl-NL"/>
        </w:rPr>
        <w:lastRenderedPageBreak/>
        <w:t>triển kinh tế - xã hội của nước ta hiện nay; số xe chữa cháy đã sử dụng trên 20 năm chiếm gần 30%; trong biên chế phương tiện chiến đấu, vẫn còn nhiều xe chất lượng kém</w:t>
      </w:r>
      <w:r w:rsidRPr="00B731F0">
        <w:rPr>
          <w:rStyle w:val="FootnoteReference"/>
          <w:spacing w:val="-2"/>
          <w:szCs w:val="28"/>
          <w:lang w:val="nb-NO"/>
        </w:rPr>
        <w:footnoteReference w:id="23"/>
      </w:r>
      <w:r w:rsidRPr="00B731F0">
        <w:rPr>
          <w:spacing w:val="-2"/>
          <w:szCs w:val="28"/>
          <w:lang w:val="nb-NO"/>
        </w:rPr>
        <w:t xml:space="preserve">; </w:t>
      </w:r>
      <w:r w:rsidRPr="005A09CC">
        <w:rPr>
          <w:spacing w:val="-2"/>
          <w:szCs w:val="28"/>
          <w:lang w:val="nl-NL"/>
        </w:rPr>
        <w:t>còn thiếu</w:t>
      </w:r>
      <w:r w:rsidRPr="00B731F0">
        <w:rPr>
          <w:spacing w:val="-2"/>
          <w:szCs w:val="28"/>
          <w:lang w:val="vi-VN"/>
        </w:rPr>
        <w:t xml:space="preserve"> các phương tiện chữa cháy đặc chủng như chữa cháy xăng dầu, hóa chất, chữa cháy </w:t>
      </w:r>
      <w:r w:rsidRPr="005A09CC">
        <w:rPr>
          <w:spacing w:val="-2"/>
          <w:szCs w:val="28"/>
          <w:lang w:val="nl-NL"/>
        </w:rPr>
        <w:t>k</w:t>
      </w:r>
      <w:r w:rsidRPr="00B731F0">
        <w:rPr>
          <w:spacing w:val="-2"/>
          <w:szCs w:val="28"/>
          <w:lang w:val="vi-VN"/>
        </w:rPr>
        <w:t xml:space="preserve">hu công nghiệp quy mô lớn, xe </w:t>
      </w:r>
      <w:r w:rsidRPr="005A09CC">
        <w:rPr>
          <w:spacing w:val="-2"/>
          <w:szCs w:val="28"/>
          <w:lang w:val="nl-NL"/>
        </w:rPr>
        <w:t>cứu nạn, cứu hộ</w:t>
      </w:r>
      <w:r w:rsidRPr="00B731F0">
        <w:rPr>
          <w:spacing w:val="-2"/>
          <w:szCs w:val="28"/>
          <w:lang w:val="vi-VN"/>
        </w:rPr>
        <w:t xml:space="preserve"> công trình ngầm...</w:t>
      </w:r>
      <w:r w:rsidRPr="005A09CC">
        <w:rPr>
          <w:spacing w:val="-2"/>
          <w:szCs w:val="28"/>
          <w:lang w:val="nl-NL"/>
        </w:rPr>
        <w:t xml:space="preserve">; nhiều địa phương ven biển chưa có tàu thủy chữa cháy; nhiều đội Cảnh sát </w:t>
      </w:r>
      <w:r w:rsidRPr="00B731F0">
        <w:rPr>
          <w:spacing w:val="-2"/>
          <w:lang w:val="pt-BR"/>
        </w:rPr>
        <w:t>phòng cháy, chữa cháy</w:t>
      </w:r>
      <w:r w:rsidRPr="00B731F0">
        <w:rPr>
          <w:bCs/>
          <w:spacing w:val="-2"/>
          <w:szCs w:val="28"/>
          <w:lang w:val="de-DE"/>
        </w:rPr>
        <w:t xml:space="preserve"> và cứu nạn, cứu hộ </w:t>
      </w:r>
      <w:r w:rsidRPr="005A09CC">
        <w:rPr>
          <w:spacing w:val="-2"/>
          <w:szCs w:val="28"/>
          <w:lang w:val="nl-NL"/>
        </w:rPr>
        <w:t xml:space="preserve">thuộc Công an cấp huyện chưa được trang bị xe chữa cháy, </w:t>
      </w:r>
      <w:r w:rsidRPr="00B731F0">
        <w:rPr>
          <w:bCs/>
          <w:spacing w:val="-2"/>
          <w:szCs w:val="28"/>
          <w:lang w:val="de-DE"/>
        </w:rPr>
        <w:t>cứu nạn, cứu hộ</w:t>
      </w:r>
      <w:r w:rsidRPr="005A09CC">
        <w:rPr>
          <w:spacing w:val="-2"/>
          <w:szCs w:val="28"/>
          <w:lang w:val="nl-NL"/>
        </w:rPr>
        <w:t xml:space="preserve"> do kinh phí đầu tư còn hạn chế</w:t>
      </w:r>
      <w:r w:rsidRPr="00B731F0">
        <w:rPr>
          <w:rStyle w:val="FootnoteReference"/>
          <w:spacing w:val="-2"/>
          <w:szCs w:val="28"/>
        </w:rPr>
        <w:footnoteReference w:id="24"/>
      </w:r>
      <w:r w:rsidRPr="005A09CC">
        <w:rPr>
          <w:spacing w:val="-2"/>
          <w:szCs w:val="28"/>
          <w:lang w:val="nl-NL"/>
        </w:rPr>
        <w:t>.</w:t>
      </w:r>
    </w:p>
    <w:p w14:paraId="4466DC15" w14:textId="2A0F2BD1" w:rsidR="00454716" w:rsidRDefault="00454716" w:rsidP="009C1EB4">
      <w:pPr>
        <w:snapToGrid w:val="0"/>
        <w:spacing w:before="120" w:after="120" w:line="350" w:lineRule="exact"/>
        <w:ind w:firstLine="709"/>
        <w:jc w:val="both"/>
        <w:rPr>
          <w:szCs w:val="28"/>
          <w:lang w:val="nl-NL"/>
        </w:rPr>
      </w:pPr>
      <w:r>
        <w:rPr>
          <w:szCs w:val="28"/>
          <w:lang w:val="nl-NL"/>
        </w:rPr>
        <w:t xml:space="preserve">- </w:t>
      </w:r>
      <w:r w:rsidRPr="00F15C88">
        <w:rPr>
          <w:szCs w:val="28"/>
          <w:lang w:val="nl-NL"/>
        </w:rPr>
        <w:t>Trong thực tế một số chủ c</w:t>
      </w:r>
      <w:r w:rsidRPr="00F15C88">
        <w:rPr>
          <w:rFonts w:hint="eastAsia"/>
          <w:szCs w:val="28"/>
          <w:lang w:val="nl-NL"/>
        </w:rPr>
        <w:t>ơ</w:t>
      </w:r>
      <w:r w:rsidRPr="00F15C88">
        <w:rPr>
          <w:szCs w:val="28"/>
          <w:lang w:val="nl-NL"/>
        </w:rPr>
        <w:t xml:space="preserve"> sở có các yêu cầu về sử dụng các dịch vụ PCCC nh</w:t>
      </w:r>
      <w:r w:rsidRPr="00F15C88">
        <w:rPr>
          <w:rFonts w:hint="eastAsia"/>
          <w:szCs w:val="28"/>
          <w:lang w:val="nl-NL"/>
        </w:rPr>
        <w:t>ư</w:t>
      </w:r>
      <w:r w:rsidRPr="00F15C88">
        <w:rPr>
          <w:szCs w:val="28"/>
          <w:lang w:val="nl-NL"/>
        </w:rPr>
        <w:t xml:space="preserve">ng không có quy </w:t>
      </w:r>
      <w:r w:rsidRPr="00F15C88">
        <w:rPr>
          <w:rFonts w:hint="eastAsia"/>
          <w:szCs w:val="28"/>
          <w:lang w:val="nl-NL"/>
        </w:rPr>
        <w:t>đ</w:t>
      </w:r>
      <w:r w:rsidRPr="00F15C88">
        <w:rPr>
          <w:szCs w:val="28"/>
          <w:lang w:val="nl-NL"/>
        </w:rPr>
        <w:t xml:space="preserve">ịnh các dịch vụ này là ngành nghề kinh doanh dịch vụ PCCC, dẫn </w:t>
      </w:r>
      <w:r w:rsidRPr="00F15C88">
        <w:rPr>
          <w:rFonts w:hint="eastAsia"/>
          <w:szCs w:val="28"/>
          <w:lang w:val="nl-NL"/>
        </w:rPr>
        <w:t>đ</w:t>
      </w:r>
      <w:r w:rsidRPr="00F15C88">
        <w:rPr>
          <w:szCs w:val="28"/>
          <w:lang w:val="nl-NL"/>
        </w:rPr>
        <w:t>ến khó kh</w:t>
      </w:r>
      <w:r w:rsidRPr="00F15C88">
        <w:rPr>
          <w:rFonts w:hint="eastAsia"/>
          <w:szCs w:val="28"/>
          <w:lang w:val="nl-NL"/>
        </w:rPr>
        <w:t>ă</w:t>
      </w:r>
      <w:r w:rsidRPr="00F15C88">
        <w:rPr>
          <w:szCs w:val="28"/>
          <w:lang w:val="nl-NL"/>
        </w:rPr>
        <w:t xml:space="preserve">n cho chủ </w:t>
      </w:r>
      <w:r w:rsidRPr="00F15C88">
        <w:rPr>
          <w:rFonts w:hint="eastAsia"/>
          <w:szCs w:val="28"/>
          <w:lang w:val="nl-NL"/>
        </w:rPr>
        <w:t>đ</w:t>
      </w:r>
      <w:r w:rsidRPr="00F15C88">
        <w:rPr>
          <w:szCs w:val="28"/>
          <w:lang w:val="nl-NL"/>
        </w:rPr>
        <w:t>ầu t</w:t>
      </w:r>
      <w:r w:rsidRPr="00F15C88">
        <w:rPr>
          <w:rFonts w:hint="eastAsia"/>
          <w:szCs w:val="28"/>
          <w:lang w:val="nl-NL"/>
        </w:rPr>
        <w:t>ư</w:t>
      </w:r>
      <w:r w:rsidRPr="00F15C88">
        <w:rPr>
          <w:szCs w:val="28"/>
          <w:lang w:val="nl-NL"/>
        </w:rPr>
        <w:t>, chủ c</w:t>
      </w:r>
      <w:r w:rsidRPr="00F15C88">
        <w:rPr>
          <w:rFonts w:hint="eastAsia"/>
          <w:szCs w:val="28"/>
          <w:lang w:val="nl-NL"/>
        </w:rPr>
        <w:t>ơ</w:t>
      </w:r>
      <w:r w:rsidRPr="00F15C88">
        <w:rPr>
          <w:szCs w:val="28"/>
          <w:lang w:val="nl-NL"/>
        </w:rPr>
        <w:t xml:space="preserve"> sở trong việc lựa chọn các </w:t>
      </w:r>
      <w:r w:rsidRPr="00F15C88">
        <w:rPr>
          <w:rFonts w:hint="eastAsia"/>
          <w:szCs w:val="28"/>
          <w:lang w:val="nl-NL"/>
        </w:rPr>
        <w:t>đơ</w:t>
      </w:r>
      <w:r w:rsidRPr="00F15C88">
        <w:rPr>
          <w:szCs w:val="28"/>
          <w:lang w:val="nl-NL"/>
        </w:rPr>
        <w:t xml:space="preserve">n vị có </w:t>
      </w:r>
      <w:r w:rsidRPr="00F15C88">
        <w:rPr>
          <w:rFonts w:hint="eastAsia"/>
          <w:szCs w:val="28"/>
          <w:lang w:val="nl-NL"/>
        </w:rPr>
        <w:t>đ</w:t>
      </w:r>
      <w:r w:rsidRPr="00F15C88">
        <w:rPr>
          <w:szCs w:val="28"/>
          <w:lang w:val="nl-NL"/>
        </w:rPr>
        <w:t>ủ n</w:t>
      </w:r>
      <w:r w:rsidRPr="00F15C88">
        <w:rPr>
          <w:rFonts w:hint="eastAsia"/>
          <w:szCs w:val="28"/>
          <w:lang w:val="nl-NL"/>
        </w:rPr>
        <w:t>ă</w:t>
      </w:r>
      <w:r w:rsidRPr="00F15C88">
        <w:rPr>
          <w:szCs w:val="28"/>
          <w:lang w:val="nl-NL"/>
        </w:rPr>
        <w:t>ng lực (thẩm tra thiết kế về PCCC; bảo trì, bảo d</w:t>
      </w:r>
      <w:r w:rsidRPr="00F15C88">
        <w:rPr>
          <w:rFonts w:hint="eastAsia"/>
          <w:szCs w:val="28"/>
          <w:lang w:val="nl-NL"/>
        </w:rPr>
        <w:t>ư</w:t>
      </w:r>
      <w:r w:rsidRPr="00F15C88">
        <w:rPr>
          <w:szCs w:val="28"/>
          <w:lang w:val="nl-NL"/>
        </w:rPr>
        <w:t>ỡng hệ thống, ph</w:t>
      </w:r>
      <w:r w:rsidRPr="00F15C88">
        <w:rPr>
          <w:rFonts w:hint="eastAsia"/>
          <w:szCs w:val="28"/>
          <w:lang w:val="nl-NL"/>
        </w:rPr>
        <w:t>ươ</w:t>
      </w:r>
      <w:r w:rsidRPr="00F15C88">
        <w:rPr>
          <w:szCs w:val="28"/>
          <w:lang w:val="nl-NL"/>
        </w:rPr>
        <w:t>ng tiện thiết bị PCCC; cung cấp nhân lực về PCCC)</w:t>
      </w:r>
      <w:r w:rsidR="00982CAB">
        <w:rPr>
          <w:szCs w:val="28"/>
          <w:lang w:val="nl-NL"/>
        </w:rPr>
        <w:t>.</w:t>
      </w:r>
    </w:p>
    <w:p w14:paraId="3915E77F" w14:textId="68F128E9" w:rsidR="00454716" w:rsidRPr="00A50485" w:rsidRDefault="00454716" w:rsidP="009C1EB4">
      <w:pPr>
        <w:snapToGrid w:val="0"/>
        <w:spacing w:before="120" w:after="120" w:line="350" w:lineRule="exact"/>
        <w:ind w:firstLine="709"/>
        <w:jc w:val="both"/>
        <w:rPr>
          <w:spacing w:val="-2"/>
          <w:szCs w:val="28"/>
          <w:lang w:val="nl-NL"/>
        </w:rPr>
      </w:pPr>
      <w:r>
        <w:rPr>
          <w:spacing w:val="-2"/>
          <w:szCs w:val="28"/>
          <w:lang w:val="nl-NL"/>
        </w:rPr>
        <w:t>-</w:t>
      </w:r>
      <w:r w:rsidRPr="00A50485">
        <w:rPr>
          <w:spacing w:val="-2"/>
          <w:szCs w:val="28"/>
          <w:lang w:val="nl-NL"/>
        </w:rPr>
        <w:t xml:space="preserve"> Về chế </w:t>
      </w:r>
      <w:r w:rsidRPr="00A50485">
        <w:rPr>
          <w:rFonts w:hint="eastAsia"/>
          <w:spacing w:val="-2"/>
          <w:szCs w:val="28"/>
          <w:lang w:val="nl-NL"/>
        </w:rPr>
        <w:t>đ</w:t>
      </w:r>
      <w:r w:rsidRPr="00A50485">
        <w:rPr>
          <w:spacing w:val="-2"/>
          <w:szCs w:val="28"/>
          <w:lang w:val="nl-NL"/>
        </w:rPr>
        <w:t xml:space="preserve">ộ, chính sách </w:t>
      </w:r>
      <w:r w:rsidRPr="00A50485">
        <w:rPr>
          <w:rFonts w:hint="eastAsia"/>
          <w:spacing w:val="-2"/>
          <w:szCs w:val="28"/>
          <w:lang w:val="nl-NL"/>
        </w:rPr>
        <w:t>đ</w:t>
      </w:r>
      <w:r w:rsidRPr="00A50485">
        <w:rPr>
          <w:spacing w:val="-2"/>
          <w:szCs w:val="28"/>
          <w:lang w:val="nl-NL"/>
        </w:rPr>
        <w:t>ối với ng</w:t>
      </w:r>
      <w:r w:rsidRPr="00A50485">
        <w:rPr>
          <w:rFonts w:hint="eastAsia"/>
          <w:spacing w:val="-2"/>
          <w:szCs w:val="28"/>
          <w:lang w:val="nl-NL"/>
        </w:rPr>
        <w:t>ư</w:t>
      </w:r>
      <w:r w:rsidRPr="00A50485">
        <w:rPr>
          <w:spacing w:val="-2"/>
          <w:szCs w:val="28"/>
          <w:lang w:val="nl-NL"/>
        </w:rPr>
        <w:t xml:space="preserve">ời tham gia chữa cháy, cứu nạn, cứu hộ: </w:t>
      </w:r>
      <w:r w:rsidR="00982CAB" w:rsidRPr="00982CAB">
        <w:rPr>
          <w:spacing w:val="-2"/>
          <w:szCs w:val="28"/>
          <w:lang w:val="nl-NL"/>
        </w:rPr>
        <w:t>h</w:t>
      </w:r>
      <w:r w:rsidRPr="00A50485">
        <w:rPr>
          <w:spacing w:val="-2"/>
          <w:szCs w:val="28"/>
          <w:lang w:val="vi-VN"/>
        </w:rPr>
        <w:t>iện nay, luật chưa có quy định về chính sách cho người làm công tác cứu nạn, cứu hộ; ngoài ra, chế độ chính sách cho lái xe, lái tàu chữa cháy, CNCH chưa hợp lý.</w:t>
      </w:r>
    </w:p>
    <w:p w14:paraId="44ED60A7" w14:textId="77777777" w:rsidR="00B9488D" w:rsidRPr="00800974" w:rsidRDefault="00B9488D" w:rsidP="009C1EB4">
      <w:pPr>
        <w:adjustRightInd w:val="0"/>
        <w:snapToGrid w:val="0"/>
        <w:spacing w:before="120" w:after="120" w:line="350" w:lineRule="exact"/>
        <w:ind w:firstLine="709"/>
        <w:jc w:val="both"/>
        <w:rPr>
          <w:b/>
          <w:snapToGrid w:val="0"/>
          <w:szCs w:val="28"/>
          <w:lang w:val="sv-SE"/>
        </w:rPr>
      </w:pPr>
      <w:r w:rsidRPr="00800974">
        <w:rPr>
          <w:b/>
          <w:snapToGrid w:val="0"/>
          <w:szCs w:val="28"/>
          <w:lang w:val="sv-SE"/>
        </w:rPr>
        <w:t>2. Nguyên nhân</w:t>
      </w:r>
    </w:p>
    <w:p w14:paraId="72803364" w14:textId="77777777" w:rsidR="00971705" w:rsidRPr="005C500A" w:rsidRDefault="00971705" w:rsidP="009C1EB4">
      <w:pPr>
        <w:snapToGrid w:val="0"/>
        <w:spacing w:before="120" w:after="120" w:line="350" w:lineRule="exact"/>
        <w:ind w:firstLine="652"/>
        <w:jc w:val="both"/>
        <w:rPr>
          <w:color w:val="000000"/>
          <w:spacing w:val="2"/>
          <w:szCs w:val="36"/>
          <w:lang w:val="nl-NL"/>
        </w:rPr>
      </w:pPr>
      <w:bookmarkStart w:id="11" w:name="_Hlk127077757"/>
      <w:r w:rsidRPr="005C500A">
        <w:rPr>
          <w:color w:val="000000"/>
          <w:spacing w:val="2"/>
          <w:szCs w:val="36"/>
          <w:lang w:val="nl-NL"/>
        </w:rPr>
        <w:t>- Hệ thống văn bản quy phạm pháp luật về PCCC và CNCH vẫn còn thiếu đồng bộ, nhiều vấn đề về phòng cháy, chữa cháy phát sinh từ thực tiễn và lĩnh vực cứu nạn, cứu hộ chưa được sửa đổi, bổ sung kịp thời.</w:t>
      </w:r>
    </w:p>
    <w:p w14:paraId="3B4070A6" w14:textId="77777777" w:rsidR="00971705" w:rsidRPr="005C500A" w:rsidRDefault="00971705" w:rsidP="009C1EB4">
      <w:pPr>
        <w:snapToGrid w:val="0"/>
        <w:spacing w:before="120" w:after="120" w:line="350" w:lineRule="exact"/>
        <w:ind w:firstLine="652"/>
        <w:jc w:val="both"/>
        <w:rPr>
          <w:color w:val="000000"/>
          <w:spacing w:val="2"/>
          <w:szCs w:val="36"/>
          <w:lang w:val="nl-NL"/>
        </w:rPr>
      </w:pPr>
      <w:r w:rsidRPr="005C500A">
        <w:rPr>
          <w:color w:val="000000"/>
          <w:spacing w:val="2"/>
          <w:szCs w:val="36"/>
          <w:lang w:val="nl-NL"/>
        </w:rPr>
        <w:t>- Việc quan tâm lĩnh vực PCCC và CNCH chưa được quan tâm và coi trọng so với tình hình phát triển kinh tế - xã hội của địa phương, nhất là tại cấp huyện, cấp xã.</w:t>
      </w:r>
    </w:p>
    <w:p w14:paraId="322E6ABF" w14:textId="77777777" w:rsidR="00971705" w:rsidRPr="005C500A" w:rsidRDefault="00971705" w:rsidP="009C1EB4">
      <w:pPr>
        <w:snapToGrid w:val="0"/>
        <w:spacing w:before="120" w:after="120" w:line="350" w:lineRule="exact"/>
        <w:ind w:firstLine="652"/>
        <w:jc w:val="both"/>
        <w:rPr>
          <w:color w:val="000000"/>
          <w:szCs w:val="28"/>
          <w:lang w:val="vi-VN"/>
        </w:rPr>
      </w:pPr>
      <w:r w:rsidRPr="005C500A">
        <w:rPr>
          <w:color w:val="000000"/>
          <w:szCs w:val="28"/>
          <w:lang w:val="vi-VN"/>
        </w:rPr>
        <w:t xml:space="preserve">- Nhận thức, trách nhiệm của một số cơ quan, đơn vị, người đứng đầu cơ sở và không ít người dân về công tác </w:t>
      </w:r>
      <w:r w:rsidRPr="005C500A">
        <w:rPr>
          <w:color w:val="000000"/>
          <w:szCs w:val="28"/>
          <w:lang w:val="nl-NL"/>
        </w:rPr>
        <w:t xml:space="preserve">PCCC và </w:t>
      </w:r>
      <w:r w:rsidRPr="005C500A">
        <w:rPr>
          <w:snapToGrid w:val="0"/>
          <w:color w:val="000000"/>
          <w:szCs w:val="28"/>
          <w:lang w:val="sv-SE"/>
        </w:rPr>
        <w:t>CNCH</w:t>
      </w:r>
      <w:r w:rsidRPr="005C500A">
        <w:rPr>
          <w:color w:val="000000"/>
          <w:szCs w:val="28"/>
          <w:lang w:val="vi-VN"/>
        </w:rPr>
        <w:t xml:space="preserve"> vẫn hạn chế, còn lơ là, chủ quan, chưa thực hiện đầy đủ vai trò, trách nhiệm của mình trong công tác </w:t>
      </w:r>
      <w:r w:rsidRPr="005C500A">
        <w:rPr>
          <w:color w:val="000000"/>
          <w:szCs w:val="28"/>
          <w:lang w:val="nl-NL"/>
        </w:rPr>
        <w:t xml:space="preserve">PCCC và </w:t>
      </w:r>
      <w:r w:rsidRPr="005C500A">
        <w:rPr>
          <w:snapToGrid w:val="0"/>
          <w:color w:val="000000"/>
          <w:szCs w:val="28"/>
          <w:lang w:val="sv-SE"/>
        </w:rPr>
        <w:t>CNCH</w:t>
      </w:r>
      <w:r w:rsidRPr="005C500A">
        <w:rPr>
          <w:color w:val="000000"/>
          <w:szCs w:val="28"/>
          <w:lang w:val="vi-VN"/>
        </w:rPr>
        <w:t xml:space="preserve">; công tác phối hợp hiệp đồng giữa các cơ quan, đơn vị, địa phương trong thực hiện nhiệm vụ </w:t>
      </w:r>
      <w:r w:rsidRPr="005C500A">
        <w:rPr>
          <w:color w:val="000000"/>
          <w:szCs w:val="28"/>
          <w:lang w:val="nl-NL"/>
        </w:rPr>
        <w:t xml:space="preserve">PCCC và </w:t>
      </w:r>
      <w:r w:rsidRPr="005C500A">
        <w:rPr>
          <w:snapToGrid w:val="0"/>
          <w:color w:val="000000"/>
          <w:szCs w:val="28"/>
          <w:lang w:val="sv-SE"/>
        </w:rPr>
        <w:t>CNCH</w:t>
      </w:r>
      <w:r w:rsidRPr="005C500A">
        <w:rPr>
          <w:color w:val="000000"/>
          <w:szCs w:val="28"/>
          <w:lang w:val="vi-VN"/>
        </w:rPr>
        <w:t xml:space="preserve"> còn chưa chặt chẽ.</w:t>
      </w:r>
    </w:p>
    <w:p w14:paraId="39C1DE14" w14:textId="77777777" w:rsidR="00971705" w:rsidRPr="005C500A" w:rsidRDefault="00971705" w:rsidP="009C1EB4">
      <w:pPr>
        <w:widowControl w:val="0"/>
        <w:snapToGrid w:val="0"/>
        <w:spacing w:before="120" w:after="120" w:line="350" w:lineRule="exact"/>
        <w:ind w:firstLine="720"/>
        <w:jc w:val="both"/>
        <w:outlineLvl w:val="0"/>
        <w:rPr>
          <w:color w:val="000000"/>
          <w:szCs w:val="28"/>
          <w:lang w:val="pt-BR"/>
        </w:rPr>
      </w:pPr>
      <w:r w:rsidRPr="005C500A">
        <w:rPr>
          <w:color w:val="000000"/>
          <w:szCs w:val="28"/>
          <w:lang w:val="pt-BR"/>
        </w:rPr>
        <w:t xml:space="preserve">- Kinh phí đầu tư cho công tác PCCC và </w:t>
      </w:r>
      <w:r w:rsidRPr="005C500A">
        <w:rPr>
          <w:snapToGrid w:val="0"/>
          <w:color w:val="000000"/>
          <w:szCs w:val="28"/>
          <w:lang w:val="sv-SE"/>
        </w:rPr>
        <w:t>CNCH</w:t>
      </w:r>
      <w:r w:rsidRPr="005C500A">
        <w:rPr>
          <w:color w:val="000000"/>
          <w:szCs w:val="28"/>
          <w:lang w:val="pt-BR"/>
        </w:rPr>
        <w:t xml:space="preserve"> mặc dù đã được quan tâm bố trí nhưng tại nhiều địa phương vẫn rất khó khăn. Nhiều địa phương chưa cân đối được ngân sách, phải phụ thuộc vào ngân sách trung ương nên không chủ động được nguồn lực thực hiện; người đứng đầu một số cơ quan, tổ chức mới </w:t>
      </w:r>
      <w:r w:rsidRPr="005C500A">
        <w:rPr>
          <w:color w:val="000000"/>
          <w:szCs w:val="28"/>
          <w:lang w:val="pt-BR"/>
        </w:rPr>
        <w:lastRenderedPageBreak/>
        <w:t xml:space="preserve">chỉ trang bị được một số phương tiện thô sơ, chưa đủ khả năng đầu tư trang bị đầy đủ theo quy định. Chế độ cho đội ngũ làm công tác </w:t>
      </w:r>
      <w:r w:rsidRPr="005C500A">
        <w:rPr>
          <w:snapToGrid w:val="0"/>
          <w:color w:val="000000"/>
          <w:szCs w:val="28"/>
          <w:lang w:val="sv-SE"/>
        </w:rPr>
        <w:t>CNCH</w:t>
      </w:r>
      <w:r w:rsidRPr="005C500A">
        <w:rPr>
          <w:color w:val="000000"/>
          <w:szCs w:val="28"/>
          <w:lang w:val="pt-BR"/>
        </w:rPr>
        <w:t xml:space="preserve"> còn hạn chế. </w:t>
      </w:r>
    </w:p>
    <w:p w14:paraId="5D71840C" w14:textId="77777777" w:rsidR="00971705" w:rsidRPr="005C500A" w:rsidRDefault="00971705" w:rsidP="009C1EB4">
      <w:pPr>
        <w:adjustRightInd w:val="0"/>
        <w:snapToGrid w:val="0"/>
        <w:spacing w:before="120" w:after="120" w:line="350" w:lineRule="exact"/>
        <w:ind w:firstLine="720"/>
        <w:jc w:val="both"/>
        <w:rPr>
          <w:snapToGrid w:val="0"/>
          <w:color w:val="000000"/>
          <w:szCs w:val="28"/>
          <w:lang w:val="sv-SE"/>
        </w:rPr>
      </w:pPr>
      <w:r w:rsidRPr="005C500A">
        <w:rPr>
          <w:snapToGrid w:val="0"/>
          <w:color w:val="000000"/>
          <w:szCs w:val="28"/>
          <w:lang w:val="sv-SE"/>
        </w:rPr>
        <w:t xml:space="preserve">- Biên chế lực lượng Cảnh sát PCCC và CNCH ở địa phương còn hạn chế, trong khi khối lượng công việc lớn. Đối với lực lượng PCCC dân phòng, chính sách chưa phù hợp với thực tế, thành viên đội </w:t>
      </w:r>
      <w:r w:rsidRPr="005C500A">
        <w:rPr>
          <w:color w:val="000000"/>
          <w:szCs w:val="28"/>
          <w:lang w:val="sv-SE"/>
        </w:rPr>
        <w:t xml:space="preserve">đa phần là người già nên </w:t>
      </w:r>
      <w:r w:rsidRPr="005C500A">
        <w:rPr>
          <w:color w:val="000000"/>
          <w:szCs w:val="28"/>
          <w:lang w:val="vi-VN"/>
        </w:rPr>
        <w:t xml:space="preserve">điều kiện về </w:t>
      </w:r>
      <w:r w:rsidRPr="005C500A">
        <w:rPr>
          <w:color w:val="000000"/>
          <w:szCs w:val="28"/>
          <w:lang w:val="sv-SE"/>
        </w:rPr>
        <w:t>sức khỏe, năng lực để xử lý các tình huống cháy ở địa bàn, cơ sở.</w:t>
      </w:r>
    </w:p>
    <w:p w14:paraId="66E3B7F1" w14:textId="77777777" w:rsidR="00971705" w:rsidRPr="005C500A" w:rsidRDefault="00971705" w:rsidP="009C1EB4">
      <w:pPr>
        <w:tabs>
          <w:tab w:val="left" w:pos="0"/>
          <w:tab w:val="left" w:pos="1134"/>
        </w:tabs>
        <w:snapToGrid w:val="0"/>
        <w:spacing w:before="120" w:after="120" w:line="350" w:lineRule="exact"/>
        <w:ind w:firstLine="720"/>
        <w:jc w:val="both"/>
        <w:rPr>
          <w:color w:val="000000"/>
          <w:szCs w:val="28"/>
          <w:lang w:val="pt-BR"/>
        </w:rPr>
      </w:pPr>
      <w:r w:rsidRPr="005C500A">
        <w:rPr>
          <w:color w:val="000000"/>
          <w:szCs w:val="28"/>
          <w:lang w:val="pt-BR"/>
        </w:rPr>
        <w:t xml:space="preserve">- Tốc độ đô thị hoá nhanh, trong khi cơ sở hạ tầng, giao thông còn nhiều bất cập, nhiều công trình cũ, xuống cấp vẫn còn tồn tại dẫn đến nhiều nguy cơ xảy ra sự cố, tai nạn; mạng lưới đường xá nội đô nhỏ hẹp, bị cản trở, nhiều ngõ ngách sâu ảnh hướng đến quá trình di chuyển cơ động của các loại phương tiện tham gia chữa cháy, </w:t>
      </w:r>
      <w:r w:rsidRPr="005C500A">
        <w:rPr>
          <w:snapToGrid w:val="0"/>
          <w:color w:val="000000"/>
          <w:szCs w:val="28"/>
          <w:lang w:val="sv-SE"/>
        </w:rPr>
        <w:t>CNCH</w:t>
      </w:r>
      <w:r w:rsidRPr="005C500A">
        <w:rPr>
          <w:color w:val="000000"/>
          <w:szCs w:val="28"/>
          <w:lang w:val="pt-BR"/>
        </w:rPr>
        <w:t xml:space="preserve"> khi có vụ việc xảy ra.</w:t>
      </w:r>
    </w:p>
    <w:p w14:paraId="1D752144" w14:textId="1F7D6297" w:rsidR="00B9488D" w:rsidRPr="00800974" w:rsidRDefault="00B9488D" w:rsidP="009C1EB4">
      <w:pPr>
        <w:tabs>
          <w:tab w:val="left" w:pos="709"/>
        </w:tabs>
        <w:snapToGrid w:val="0"/>
        <w:spacing w:before="120" w:after="120" w:line="350" w:lineRule="exact"/>
        <w:ind w:firstLine="709"/>
        <w:jc w:val="both"/>
        <w:rPr>
          <w:b/>
          <w:bCs/>
          <w:szCs w:val="28"/>
          <w:lang w:val="sv-SE"/>
        </w:rPr>
      </w:pPr>
      <w:r w:rsidRPr="00800974">
        <w:rPr>
          <w:b/>
          <w:bCs/>
          <w:szCs w:val="28"/>
          <w:lang w:val="sv-SE"/>
        </w:rPr>
        <w:t>IV. NHỮNG BÀI HỌC KINH NGHIỆM</w:t>
      </w:r>
    </w:p>
    <w:p w14:paraId="18A85D59" w14:textId="26566B43" w:rsidR="006A12BE" w:rsidRPr="006A12BE" w:rsidRDefault="006A12BE" w:rsidP="009C1EB4">
      <w:pPr>
        <w:snapToGrid w:val="0"/>
        <w:spacing w:before="120" w:after="120" w:line="350" w:lineRule="exact"/>
        <w:ind w:firstLine="648"/>
        <w:jc w:val="both"/>
        <w:rPr>
          <w:spacing w:val="-2"/>
          <w:szCs w:val="28"/>
          <w:lang w:val="sv-SE"/>
        </w:rPr>
      </w:pPr>
      <w:r w:rsidRPr="006A12BE">
        <w:rPr>
          <w:spacing w:val="-2"/>
          <w:szCs w:val="28"/>
          <w:lang w:val="sv-SE"/>
        </w:rPr>
        <w:t xml:space="preserve">1. Các cấp uỷ Đảng, chính quyền phải thường xuyên quan tâm, chỉ đạo quyết liệt và kiểm tra, đôn đốc việc thực hiện các quy định PCCC là yếu tố quyết định trong tổ chức thực hiện có hiệu quả Luật PCCC. Phải phát huy được sức mạnh tổng hợp của cả hệ thống chính trị và toàn dân, trong đó vai trò nòng cốt là lực lượng Cảnh sát PCCC </w:t>
      </w:r>
      <w:r w:rsidR="009C1EB4">
        <w:rPr>
          <w:spacing w:val="-2"/>
          <w:szCs w:val="28"/>
          <w:lang w:val="sv-SE"/>
        </w:rPr>
        <w:t>và</w:t>
      </w:r>
      <w:r w:rsidRPr="006A12BE">
        <w:rPr>
          <w:spacing w:val="-2"/>
          <w:szCs w:val="28"/>
          <w:lang w:val="sv-SE"/>
        </w:rPr>
        <w:t xml:space="preserve"> CNCH với sự tham gia tích cực của các Bộ, ngành, đơn vị, cơ sở, hộ gia đình và mọi tầng lớp nhân dân trong thực hiện công tác PCCC.</w:t>
      </w:r>
    </w:p>
    <w:p w14:paraId="0E11E252" w14:textId="77777777" w:rsidR="006A12BE" w:rsidRPr="00777508" w:rsidRDefault="006A12BE" w:rsidP="009C1EB4">
      <w:pPr>
        <w:snapToGrid w:val="0"/>
        <w:spacing w:before="120" w:after="120" w:line="350" w:lineRule="exact"/>
        <w:ind w:firstLine="648"/>
        <w:jc w:val="both"/>
        <w:rPr>
          <w:szCs w:val="28"/>
          <w:lang w:val="sv-SE"/>
        </w:rPr>
      </w:pPr>
      <w:r w:rsidRPr="00777508">
        <w:rPr>
          <w:szCs w:val="28"/>
          <w:lang w:val="sv-SE"/>
        </w:rPr>
        <w:t>2. Coi trọng và luôn luôn đổi mới các hình thức tuyên truyền và bám sát địa bàn cơ sở để xây dựng phong trào quần chúng PCCC; tuyên truyền, hướng dẫn cho đông đảo các tầng lớp nhân dân về các quy định PCCC, kiến thức PCCC cơ bản để mỗi người dân tự chủ động biết cách phòng cháy và tích cực tham gia các hoạt động PCCC.</w:t>
      </w:r>
    </w:p>
    <w:p w14:paraId="5F242619" w14:textId="77777777" w:rsidR="006A12BE" w:rsidRPr="00777508" w:rsidRDefault="006A12BE" w:rsidP="009C1EB4">
      <w:pPr>
        <w:snapToGrid w:val="0"/>
        <w:spacing w:before="120" w:after="120" w:line="350" w:lineRule="exact"/>
        <w:ind w:firstLine="648"/>
        <w:jc w:val="both"/>
        <w:rPr>
          <w:szCs w:val="28"/>
          <w:lang w:val="sv-SE"/>
        </w:rPr>
      </w:pPr>
      <w:r w:rsidRPr="00777508">
        <w:rPr>
          <w:szCs w:val="28"/>
          <w:lang w:val="sv-SE"/>
        </w:rPr>
        <w:t xml:space="preserve">3. Nâng cao ý thức trách nhiệm của người đứng đầu các đơn vị, cơ sở trong công tác PCCC theo đúng quy định của Luật PCCC. Khi người đứng đầu các đơn vị, cơ sở thực hiện đầy đủ nghĩa vụ và trách nhiệm của mình trong việc tổ chức thực hiện công tác PCCC tại đơn vị, cơ sở thì công tác PCCC mới có hiệu quả, các điều kiện an toàn PCCC mới được duy trì, công tác tự kiểm tra an toàn PCCC được tiến hành thường xuyên thì nguy cơ gây cháy được loại trừ, hoặc nếu có cháy xảy ra thì được phát hiện và dập tắt kịp thời, không để cháy lớn gây thiệt hại nghiêm trọng. </w:t>
      </w:r>
    </w:p>
    <w:p w14:paraId="08D683C6" w14:textId="77777777" w:rsidR="006A12BE" w:rsidRPr="006A12BE" w:rsidRDefault="006A12BE" w:rsidP="009C1EB4">
      <w:pPr>
        <w:snapToGrid w:val="0"/>
        <w:spacing w:before="120" w:after="120" w:line="350" w:lineRule="exact"/>
        <w:ind w:firstLine="648"/>
        <w:jc w:val="both"/>
        <w:rPr>
          <w:spacing w:val="-2"/>
          <w:szCs w:val="28"/>
          <w:lang w:val="sv-SE"/>
        </w:rPr>
      </w:pPr>
      <w:r w:rsidRPr="006A12BE">
        <w:rPr>
          <w:spacing w:val="-2"/>
          <w:szCs w:val="28"/>
          <w:lang w:val="sv-SE"/>
        </w:rPr>
        <w:t xml:space="preserve">4. Phải hết sức chú trọng công tác phòng cháy thực hiện công tác phòng ngừa là chính, đảm bảo và duy trì các điều kiện an toàn về PCCC trong từng khu dân cư, từng cơ sở, từng hộ gia đình, để loại trừ và giảm đến mức thấp nhất nguy cơ gây nên cháy, nổ. Phải chuẩn bị đầy đủ lực lượng, phương tiện chữa cháy tại chỗ để chủ động phòng ngừa và chữa cháy kịp thời, có hiệu quả. Tăng cường các biện pháp đấu tranh ngăn chặn cháy lớn (theo thống kê số vụ cháy lớn tuy chỉ chiếm khoảng 1% tổng số vụ cháy xảy ra nhưng thiệt hại trung bình hàng năm </w:t>
      </w:r>
      <w:r w:rsidRPr="006A12BE">
        <w:rPr>
          <w:spacing w:val="-2"/>
          <w:szCs w:val="28"/>
          <w:lang w:val="sv-SE"/>
        </w:rPr>
        <w:lastRenderedPageBreak/>
        <w:t>chiếm tới 43% tổng thiệt hại) nhằm hạn chế đến mức thấp nhất các vụ cháy lớn có thể xảy ra. Bên cạnh đó phải thực hiện tốt việc phân cấp nhiệm vụ và tăng cường biên chế cán bộ chuyên làm công tác PCCC cho Công an cấp huyện nhằm phát huy vai trò, trách nhiệm quản lý công tác PCCC ở cấp huyện.</w:t>
      </w:r>
    </w:p>
    <w:p w14:paraId="2889EB9E" w14:textId="77777777" w:rsidR="006A12BE" w:rsidRPr="006A12BE" w:rsidRDefault="006A12BE" w:rsidP="009C1EB4">
      <w:pPr>
        <w:snapToGrid w:val="0"/>
        <w:spacing w:before="120" w:after="120" w:line="350" w:lineRule="exact"/>
        <w:ind w:firstLine="648"/>
        <w:jc w:val="both"/>
        <w:rPr>
          <w:spacing w:val="-2"/>
          <w:szCs w:val="28"/>
          <w:lang w:val="sv-SE"/>
        </w:rPr>
      </w:pPr>
      <w:r w:rsidRPr="006A12BE">
        <w:rPr>
          <w:spacing w:val="-2"/>
          <w:szCs w:val="28"/>
          <w:lang w:val="sv-SE"/>
        </w:rPr>
        <w:t xml:space="preserve">5. Việc thực hiện công tác PCCC phải đảm bảo đồng bộ trong chương trình phát triển kinh tế - xã hội của từng ngành, từng địa phương, từng đơn vị, từ đó có đầu tư tương xứng cho công tác PCCC, đảm bảo công tác PCCC đáp ứng được yêu cầu phục vụ sự phát triển bền vững của ngành, địa phương, đơn vị. Bên cạnh đó cần tăng cường kiểm tra, giám sát trong quá trình tổ chức, triển khai thực hiện và sơ kết, tổng kết công tác PCCC để kịp thời rút kinh nghiệm, chấn chỉnh những nơi còn yếu kém, đồng thời biểu dương khen thưởng và nhân rộng các địa phương, đơn vị, cá nhân làm tốt công tác PCCC. </w:t>
      </w:r>
    </w:p>
    <w:p w14:paraId="4E20D813" w14:textId="77777777" w:rsidR="006A12BE" w:rsidRPr="006A12BE" w:rsidRDefault="006A12BE" w:rsidP="009C1EB4">
      <w:pPr>
        <w:snapToGrid w:val="0"/>
        <w:spacing w:before="120" w:after="120" w:line="350" w:lineRule="exact"/>
        <w:ind w:firstLine="648"/>
        <w:jc w:val="both"/>
        <w:rPr>
          <w:spacing w:val="-2"/>
          <w:szCs w:val="28"/>
          <w:lang w:val="sv-SE"/>
        </w:rPr>
      </w:pPr>
      <w:r w:rsidRPr="006A12BE">
        <w:rPr>
          <w:spacing w:val="-2"/>
          <w:szCs w:val="28"/>
          <w:lang w:val="sv-SE"/>
        </w:rPr>
        <w:t xml:space="preserve">6. </w:t>
      </w:r>
      <w:r w:rsidRPr="006A12BE">
        <w:rPr>
          <w:rFonts w:hint="eastAsia"/>
          <w:spacing w:val="-2"/>
          <w:szCs w:val="28"/>
          <w:lang w:val="sv-SE"/>
        </w:rPr>
        <w:t>Đ</w:t>
      </w:r>
      <w:r w:rsidRPr="006A12BE">
        <w:rPr>
          <w:spacing w:val="-2"/>
          <w:szCs w:val="28"/>
          <w:lang w:val="sv-SE"/>
        </w:rPr>
        <w:t>ẩy mạnh công tác điều tra nguyên nhân vụ cháy và tăng cường công tác xử lý những trường hợp vi phạm quy định về PCCC. Đối với những cơ sở vi phạm nghiêm trọng, không an toàn, có nguy cơ cháy lớn và đe dọa tính mạng của nhiều người thì phải có biện pháp xử lý kiên quyết.</w:t>
      </w:r>
    </w:p>
    <w:p w14:paraId="5D0E3C46" w14:textId="77777777" w:rsidR="006A12BE" w:rsidRPr="006A12BE" w:rsidRDefault="006A12BE" w:rsidP="009C1EB4">
      <w:pPr>
        <w:snapToGrid w:val="0"/>
        <w:spacing w:before="120" w:after="120" w:line="350" w:lineRule="exact"/>
        <w:ind w:firstLine="648"/>
        <w:jc w:val="both"/>
        <w:rPr>
          <w:spacing w:val="-2"/>
          <w:szCs w:val="28"/>
          <w:lang w:val="sv-SE"/>
        </w:rPr>
      </w:pPr>
      <w:r w:rsidRPr="006A12BE">
        <w:rPr>
          <w:spacing w:val="-2"/>
          <w:szCs w:val="28"/>
          <w:lang w:val="sv-SE"/>
        </w:rPr>
        <w:t>7. Tập trung xây dựng mạng lưới các đơn vị Cảnh sát PCCC, CNCH đủ về số lượng, đảm bảo chính quy, tinh nhuệ và từng bước hiện đại đáp ứng yêu cầu phát triển kinh tế - xã hội của đất nước; đồng thời phải chú trọng xây dựng, củng cố, duy trì tốt hoạt động của lực lượng PCCC cơ sở, dân phòng, đặc biệt là ở những cơ sở, địa bàn trọng điểm có nhiều nguy cơ cháy nổ, để lực lượng này thực sự xứng đáng là nòng cốt trong công tác PCCC tại các cơ sở và khu dân cư.</w:t>
      </w:r>
    </w:p>
    <w:p w14:paraId="062B2E70" w14:textId="77777777" w:rsidR="006A12BE" w:rsidRPr="006A12BE" w:rsidRDefault="006A12BE" w:rsidP="009C1EB4">
      <w:pPr>
        <w:snapToGrid w:val="0"/>
        <w:spacing w:before="120" w:after="120" w:line="350" w:lineRule="exact"/>
        <w:ind w:firstLine="648"/>
        <w:jc w:val="both"/>
        <w:rPr>
          <w:spacing w:val="-2"/>
          <w:szCs w:val="28"/>
          <w:lang w:val="sv-SE"/>
        </w:rPr>
      </w:pPr>
      <w:r w:rsidRPr="006A12BE">
        <w:rPr>
          <w:spacing w:val="-2"/>
          <w:szCs w:val="28"/>
          <w:lang w:val="sv-SE"/>
        </w:rPr>
        <w:t xml:space="preserve">8. Tăng cường đầu tư trang bị phương tiện chữa cháy và CNCH cho lực lượng PCCC nói chung và đặc biệt là cho lực lượng Cảnh sát PCCC và CNCH nói riêng đủ mạnh để đảm bảo cho lực lượng chủ lực hoàn thành nhiệm vụ được giao. Cần coi việc đầu tư cho công tác PCCC nói chung và lực lượng Cảnh sát PCCC và CNCH nói riêng là trách nhiệm của các cấp, các ngành từ trung ương đến địa phương. Đồng thời phải tích cực, chủ động mở rộng quan hệ hợp tác quốc tế trong lĩnh vực PCCC, tranh thủ được nguồn ngoại lực trong công tác đào tạo, trang bị phương tiện và chuyển giao công nghệ PCCC bổ sung cho nội lực còn nhiều khó khăn của nước ta. </w:t>
      </w:r>
    </w:p>
    <w:p w14:paraId="4EBC817F" w14:textId="77777777" w:rsidR="00454716" w:rsidRDefault="00454716" w:rsidP="00382B11">
      <w:pPr>
        <w:tabs>
          <w:tab w:val="left" w:pos="709"/>
        </w:tabs>
        <w:snapToGrid w:val="0"/>
        <w:jc w:val="center"/>
        <w:rPr>
          <w:b/>
          <w:bCs/>
          <w:szCs w:val="28"/>
          <w:lang w:val="sv-SE"/>
        </w:rPr>
      </w:pPr>
    </w:p>
    <w:p w14:paraId="574A1D32" w14:textId="744679D3" w:rsidR="00382B11" w:rsidRDefault="00382B11" w:rsidP="00382B11">
      <w:pPr>
        <w:tabs>
          <w:tab w:val="left" w:pos="709"/>
        </w:tabs>
        <w:snapToGrid w:val="0"/>
        <w:jc w:val="center"/>
        <w:rPr>
          <w:b/>
          <w:bCs/>
          <w:szCs w:val="28"/>
          <w:lang w:val="sv-SE"/>
        </w:rPr>
      </w:pPr>
      <w:r w:rsidRPr="00382B11">
        <w:rPr>
          <w:b/>
          <w:bCs/>
          <w:szCs w:val="28"/>
          <w:lang w:val="sv-SE"/>
        </w:rPr>
        <w:t>PHẦN III</w:t>
      </w:r>
    </w:p>
    <w:p w14:paraId="12803F9F" w14:textId="77777777" w:rsidR="009C1EB4" w:rsidRDefault="00416923" w:rsidP="00382B11">
      <w:pPr>
        <w:tabs>
          <w:tab w:val="left" w:pos="709"/>
        </w:tabs>
        <w:snapToGrid w:val="0"/>
        <w:jc w:val="center"/>
        <w:rPr>
          <w:b/>
          <w:bCs/>
          <w:color w:val="FF0000"/>
          <w:szCs w:val="28"/>
          <w:lang w:val="nl-NL"/>
        </w:rPr>
      </w:pPr>
      <w:r>
        <w:rPr>
          <w:b/>
          <w:bCs/>
          <w:szCs w:val="28"/>
          <w:lang w:val="nl-NL"/>
        </w:rPr>
        <w:t xml:space="preserve">GIẢI PHÁP VÀ MỘT SỐ ĐỊNH HƯỚNG </w:t>
      </w:r>
      <w:r w:rsidR="004453C4">
        <w:rPr>
          <w:b/>
          <w:bCs/>
          <w:color w:val="FF0000"/>
          <w:szCs w:val="28"/>
          <w:lang w:val="nl-NL"/>
        </w:rPr>
        <w:t>ĐIỀU CHỈNH</w:t>
      </w:r>
      <w:r w:rsidRPr="00416923">
        <w:rPr>
          <w:b/>
          <w:bCs/>
          <w:color w:val="FF0000"/>
          <w:szCs w:val="28"/>
          <w:lang w:val="nl-NL"/>
        </w:rPr>
        <w:t xml:space="preserve"> </w:t>
      </w:r>
    </w:p>
    <w:p w14:paraId="11DC0435" w14:textId="5C5DB89D" w:rsidR="00416923" w:rsidRDefault="00416923" w:rsidP="00382B11">
      <w:pPr>
        <w:tabs>
          <w:tab w:val="left" w:pos="709"/>
        </w:tabs>
        <w:snapToGrid w:val="0"/>
        <w:jc w:val="center"/>
        <w:rPr>
          <w:b/>
          <w:bCs/>
          <w:szCs w:val="28"/>
          <w:lang w:val="nl-NL"/>
        </w:rPr>
      </w:pPr>
      <w:r>
        <w:rPr>
          <w:b/>
          <w:bCs/>
          <w:szCs w:val="28"/>
          <w:lang w:val="nl-NL"/>
        </w:rPr>
        <w:t>LUẬT PHÒNG CHÁY, CHỮA CHÁY VÀ CỨU NẠN, CỨU HỘ</w:t>
      </w:r>
    </w:p>
    <w:p w14:paraId="3D46A46D" w14:textId="77777777" w:rsidR="00382B11" w:rsidRPr="00382B11" w:rsidRDefault="00382B11" w:rsidP="00382B11">
      <w:pPr>
        <w:tabs>
          <w:tab w:val="left" w:pos="709"/>
        </w:tabs>
        <w:snapToGrid w:val="0"/>
        <w:jc w:val="center"/>
        <w:rPr>
          <w:b/>
          <w:bCs/>
          <w:szCs w:val="28"/>
          <w:lang w:val="nl-NL"/>
        </w:rPr>
      </w:pPr>
    </w:p>
    <w:bookmarkEnd w:id="11"/>
    <w:p w14:paraId="0D55FAA4" w14:textId="35D9F1B3" w:rsidR="00234317" w:rsidRPr="00777508" w:rsidRDefault="00234317" w:rsidP="00777508">
      <w:pPr>
        <w:tabs>
          <w:tab w:val="left" w:pos="709"/>
        </w:tabs>
        <w:snapToGrid w:val="0"/>
        <w:spacing w:before="120" w:after="120" w:line="340" w:lineRule="exact"/>
        <w:ind w:firstLine="709"/>
        <w:jc w:val="both"/>
        <w:rPr>
          <w:b/>
          <w:szCs w:val="28"/>
        </w:rPr>
      </w:pPr>
      <w:r w:rsidRPr="00777508">
        <w:rPr>
          <w:b/>
          <w:bCs/>
          <w:szCs w:val="28"/>
          <w:lang w:val="nl-NL"/>
        </w:rPr>
        <w:t>I.</w:t>
      </w:r>
      <w:r w:rsidRPr="00777508">
        <w:rPr>
          <w:b/>
          <w:szCs w:val="28"/>
        </w:rPr>
        <w:t xml:space="preserve"> DỰ BÁO TÌNH HÌNH CHÁY TRONG THỜI GIAN TỚI</w:t>
      </w:r>
    </w:p>
    <w:p w14:paraId="2D990C63" w14:textId="77777777" w:rsidR="00C615E0" w:rsidRPr="0030797E" w:rsidRDefault="00C615E0" w:rsidP="00777508">
      <w:pPr>
        <w:adjustRightInd w:val="0"/>
        <w:snapToGrid w:val="0"/>
        <w:spacing w:before="120" w:after="120" w:line="340" w:lineRule="exact"/>
        <w:ind w:firstLine="720"/>
        <w:jc w:val="both"/>
        <w:rPr>
          <w:snapToGrid w:val="0"/>
          <w:szCs w:val="28"/>
          <w:lang w:val="sv-SE"/>
        </w:rPr>
      </w:pPr>
      <w:r w:rsidRPr="0030797E">
        <w:rPr>
          <w:snapToGrid w:val="0"/>
          <w:szCs w:val="28"/>
          <w:lang w:val="sv-SE"/>
        </w:rPr>
        <w:t xml:space="preserve">Trong những năm tới đây, tình hình kinh tế - xã hội tiếp tục phát triển, tốc độ công nghiệp hóa, hiện đại hóa, đô thị hóa nhanh, số lượng dự án, công trình </w:t>
      </w:r>
      <w:r w:rsidRPr="0030797E">
        <w:rPr>
          <w:snapToGrid w:val="0"/>
          <w:szCs w:val="28"/>
          <w:lang w:val="sv-SE"/>
        </w:rPr>
        <w:lastRenderedPageBreak/>
        <w:t xml:space="preserve">xây dựng, phương tiện giao thông, nhu cầu sử dụng năng lượng, khí đốt, hóa chất sẽ tiếp tục tăng cao; sự gia tăng về dân số, mật độ dân cư tại các khu đô thị, thành phố lớn sẽ tiếp tục là những yếu tố trực tiếp tác động đến tình hình công tác phòng cháy, chữa cháy và cứu nạn, cứu hộ. </w:t>
      </w:r>
    </w:p>
    <w:p w14:paraId="637D0BCD" w14:textId="77777777" w:rsidR="00C615E0" w:rsidRPr="0030797E" w:rsidRDefault="00C615E0" w:rsidP="00777508">
      <w:pPr>
        <w:adjustRightInd w:val="0"/>
        <w:snapToGrid w:val="0"/>
        <w:spacing w:before="120" w:after="120" w:line="340" w:lineRule="exact"/>
        <w:ind w:firstLine="720"/>
        <w:jc w:val="both"/>
        <w:rPr>
          <w:snapToGrid w:val="0"/>
          <w:szCs w:val="28"/>
          <w:lang w:val="sv-SE"/>
        </w:rPr>
      </w:pPr>
      <w:r w:rsidRPr="0030797E">
        <w:rPr>
          <w:snapToGrid w:val="0"/>
          <w:szCs w:val="28"/>
          <w:lang w:val="sv-SE"/>
        </w:rPr>
        <w:t xml:space="preserve">Tình trạng mất an toàn trong sử dụng điện tại các hộ gia đình, cơ sở sản xuất kinh doanh, nhất là cơ sở kinh doanh xăng dầu, khí đốt, hóa chất… sẽ là nguyên nhân gây cháy cao nếu không có các giải pháp quyết liệt. Tình hình cháy, nổ dự báo sẽ vẫn diễn biến phức tạp tại các khu dân cư cũ, tồn tại lâu đời, nhất là loại hình nhà dân vừa để ở vừa kết hợp sản xuất, kinh doanh dịch vụ nhỏ lẻ. Các chợ, trung tâm thương mại, nhà chung cư, nhà cao tầng, khu công nghiệp, cơ sở xăng dầu, dầu khí, vật liệu nổ công nghiệp, hóa chất cảng hàng không, cơ sở có tập trung đông người, rừng, các công trình trọng điểm về văn hóa, du lịch… vẫn là các đối tượng cần tập trung để phòng ngừa, ngăn chặn cháy lớn. Những vấn đề bất cập, hạn chế trong quy hoạch hạ tầng giao thông, nguồn nước hiện nay sẽ tiếp tục ảnh hưởng tới công tác chữa cháy, cứu nạn, cứu hộ trong thời gian tới. </w:t>
      </w:r>
    </w:p>
    <w:p w14:paraId="4F3AAF82" w14:textId="77777777" w:rsidR="00C615E0" w:rsidRPr="0030797E" w:rsidRDefault="00C615E0" w:rsidP="00777508">
      <w:pPr>
        <w:adjustRightInd w:val="0"/>
        <w:snapToGrid w:val="0"/>
        <w:spacing w:before="120" w:after="120" w:line="340" w:lineRule="exact"/>
        <w:ind w:firstLine="720"/>
        <w:jc w:val="both"/>
        <w:rPr>
          <w:snapToGrid w:val="0"/>
          <w:szCs w:val="28"/>
          <w:lang w:val="sv-SE"/>
        </w:rPr>
      </w:pPr>
      <w:r w:rsidRPr="0030797E">
        <w:rPr>
          <w:snapToGrid w:val="0"/>
          <w:szCs w:val="28"/>
          <w:lang w:val="sv-SE"/>
        </w:rPr>
        <w:t>Nhận thức của người dân đối với công tác phòng cháy, chữa cháy và cứu nạn, cứu hộ trong những năm tới sẽ tiếp tục được nâng lên; tuy nhiên vẫn sẽ còn một bộ phận chưa nhận thức được đầy đủ ý nghĩa, tầm quan trọng của công tác phòng cháy, chữa cháy, nhất là tại các địa bàn nông thôn, miền núi, vùng sâu, vùng xa. Tại các cơ sở, công tác đầu tư cho hoạt động phòng cháy, chữa cháy và cứu nạn, cứu hộ sẽ còn có những hạn chế, đặc biệt là trong bối cảnh kinh tế - xã hội chịu tác động, ảnh hưởng của suy thoái kinh tế thế giới do dịch bệnh Sars-CoV-2 gây ra. Các nguồn đầu tư nước ngoài đối với công tác phòng cháy, chữa cháy và cứu nạn, cứu hộ có xu hướng giảm, đầu tư trong nước có xu hướng tăng, tuy nhiên sẽ vẫn chưa thể đáp ứng được yêu cầu, nhiệm vụ của công tác phòng cháy, chữa cháy và cứu nạn, cứu hộ trong tình hình mới.</w:t>
      </w:r>
    </w:p>
    <w:p w14:paraId="196BE79E" w14:textId="77777777" w:rsidR="00C615E0" w:rsidRPr="0030797E" w:rsidRDefault="00C615E0" w:rsidP="00777508">
      <w:pPr>
        <w:adjustRightInd w:val="0"/>
        <w:snapToGrid w:val="0"/>
        <w:spacing w:before="120" w:after="120" w:line="340" w:lineRule="exact"/>
        <w:ind w:firstLine="720"/>
        <w:jc w:val="both"/>
        <w:rPr>
          <w:snapToGrid w:val="0"/>
          <w:szCs w:val="28"/>
          <w:lang w:val="sv-SE"/>
        </w:rPr>
      </w:pPr>
      <w:r w:rsidRPr="00C615E0">
        <w:rPr>
          <w:bCs/>
          <w:szCs w:val="28"/>
          <w:lang w:val="sv-SE"/>
        </w:rPr>
        <w:t xml:space="preserve">Bên cạnh đó, tình hình an ninh chính trị và trật tự, an toàn xã hội còn có diễn biến phức tạp, việc gây ra bạo loạn bằng hình thức gây ra cháy, nổ của các đối tượng biểu tình, quá khích đặt ra cho công tác </w:t>
      </w:r>
      <w:r w:rsidRPr="0030797E">
        <w:rPr>
          <w:snapToGrid w:val="0"/>
          <w:szCs w:val="28"/>
          <w:lang w:val="sv-SE"/>
        </w:rPr>
        <w:t>phòng cháy, chữa cháy và cứu nạn, cứu hộ</w:t>
      </w:r>
      <w:r w:rsidRPr="00C615E0">
        <w:rPr>
          <w:bCs/>
          <w:szCs w:val="28"/>
          <w:lang w:val="sv-SE"/>
        </w:rPr>
        <w:t xml:space="preserve"> những nhiệm vụ rất nặng nề. </w:t>
      </w:r>
      <w:r w:rsidRPr="0030797E">
        <w:rPr>
          <w:snapToGrid w:val="0"/>
          <w:szCs w:val="28"/>
          <w:lang w:val="sv-SE"/>
        </w:rPr>
        <w:t xml:space="preserve">Sự biến đổi khí hậu sẽ tiếp tục gây ảnh hưởng tới nhiều vùng, khu vực trên cả nước, các đợt hạn hán, hanh khô, lũ lụt, thiên tai sẽ tiếp tục diễn biến phức tạp, đòi hỏi phải có sự chuẩn bị cho các hoạt động </w:t>
      </w:r>
      <w:r w:rsidRPr="00C615E0">
        <w:rPr>
          <w:szCs w:val="28"/>
          <w:lang w:val="sv-SE"/>
        </w:rPr>
        <w:t>ứng phó sự cố, thiên tai và tìm kiếm cứu nạn, cứu hộ</w:t>
      </w:r>
      <w:r w:rsidRPr="0030797E">
        <w:rPr>
          <w:snapToGrid w:val="0"/>
          <w:szCs w:val="28"/>
          <w:lang w:val="sv-SE"/>
        </w:rPr>
        <w:t>.</w:t>
      </w:r>
    </w:p>
    <w:p w14:paraId="7B7A584C" w14:textId="051A24F7" w:rsidR="00416923" w:rsidRDefault="00234317" w:rsidP="00777508">
      <w:pPr>
        <w:tabs>
          <w:tab w:val="left" w:pos="709"/>
        </w:tabs>
        <w:snapToGrid w:val="0"/>
        <w:spacing w:before="120" w:after="120" w:line="340" w:lineRule="exact"/>
        <w:ind w:firstLine="709"/>
        <w:jc w:val="both"/>
        <w:rPr>
          <w:b/>
          <w:bCs/>
          <w:szCs w:val="28"/>
          <w:lang w:val="nl-NL"/>
        </w:rPr>
      </w:pPr>
      <w:r>
        <w:rPr>
          <w:b/>
          <w:bCs/>
          <w:szCs w:val="28"/>
          <w:lang w:val="nl-NL"/>
        </w:rPr>
        <w:t>I</w:t>
      </w:r>
      <w:r w:rsidR="00416923">
        <w:rPr>
          <w:b/>
          <w:bCs/>
          <w:szCs w:val="28"/>
          <w:lang w:val="nl-NL"/>
        </w:rPr>
        <w:t>I. GIẢI PHÁP NÂNG CAO HIỆU QUẢ CÔNG TÁC QUẢN LÝ NHÀ NƯỚC VỀ PHÒNG CHÁY, CHỮA CHÁY VÀ CỨU NẠN, CỨU HỘ</w:t>
      </w:r>
    </w:p>
    <w:p w14:paraId="197B26FE" w14:textId="3ED7F31E" w:rsidR="00234317" w:rsidRDefault="00234317" w:rsidP="00777508">
      <w:pPr>
        <w:snapToGrid w:val="0"/>
        <w:spacing w:before="120" w:after="120" w:line="340" w:lineRule="exact"/>
        <w:ind w:firstLine="652"/>
        <w:jc w:val="both"/>
        <w:rPr>
          <w:color w:val="FF0000"/>
          <w:szCs w:val="28"/>
          <w:lang w:val="nl-NL"/>
        </w:rPr>
      </w:pPr>
      <w:r w:rsidRPr="00234317">
        <w:rPr>
          <w:rFonts w:hint="eastAsia"/>
          <w:szCs w:val="28"/>
          <w:lang w:val="nl-NL"/>
        </w:rPr>
        <w:t>Đ</w:t>
      </w:r>
      <w:r w:rsidRPr="00234317">
        <w:rPr>
          <w:szCs w:val="28"/>
          <w:lang w:val="nl-NL"/>
        </w:rPr>
        <w:t>ể thực hiện Luật PCCC</w:t>
      </w:r>
      <w:r w:rsidR="00C615E0">
        <w:rPr>
          <w:szCs w:val="28"/>
          <w:lang w:val="nl-NL"/>
        </w:rPr>
        <w:t xml:space="preserve"> và các </w:t>
      </w:r>
      <w:r w:rsidR="00C615E0" w:rsidRPr="00A6431D">
        <w:rPr>
          <w:szCs w:val="28"/>
          <w:lang w:val="nl-NL"/>
        </w:rPr>
        <w:t>quy định về cứu nạn, cứu hộ</w:t>
      </w:r>
      <w:r w:rsidRPr="00A6431D">
        <w:rPr>
          <w:szCs w:val="28"/>
          <w:lang w:val="nl-NL"/>
        </w:rPr>
        <w:t xml:space="preserve"> có hiệu quả hơn nữa trong những năm tới đây, đồng thời quán triệt thực hiện có hiệu quả Nghị quyết Đại hội Đảng lần thứ X</w:t>
      </w:r>
      <w:r w:rsidR="00C615E0" w:rsidRPr="00A6431D">
        <w:rPr>
          <w:szCs w:val="28"/>
          <w:lang w:val="nl-NL"/>
        </w:rPr>
        <w:t>II</w:t>
      </w:r>
      <w:r w:rsidRPr="00A6431D">
        <w:rPr>
          <w:szCs w:val="28"/>
          <w:lang w:val="nl-NL"/>
        </w:rPr>
        <w:t xml:space="preserve">I của Đảng, với mục tiêu kiềm chế sự gia tăng cả về số vụ và thiệt hại do cháy gây ra, hạn chế đến mức thấp nhất các vụ </w:t>
      </w:r>
      <w:r w:rsidRPr="00A6431D">
        <w:rPr>
          <w:szCs w:val="28"/>
          <w:lang w:val="nl-NL"/>
        </w:rPr>
        <w:lastRenderedPageBreak/>
        <w:t xml:space="preserve">cháy lớn gây hậu quả nghiêm trọng, phục vụ </w:t>
      </w:r>
      <w:r w:rsidRPr="00A6431D">
        <w:rPr>
          <w:rFonts w:hint="eastAsia"/>
          <w:szCs w:val="28"/>
          <w:lang w:val="nl-NL"/>
        </w:rPr>
        <w:t>đ</w:t>
      </w:r>
      <w:r w:rsidRPr="00A6431D">
        <w:rPr>
          <w:szCs w:val="28"/>
          <w:lang w:val="nl-NL"/>
        </w:rPr>
        <w:t xml:space="preserve">ắc lực sự nghiệp công nghiệp hoá, hiện đại hoá </w:t>
      </w:r>
      <w:r w:rsidRPr="00A6431D">
        <w:rPr>
          <w:rFonts w:hint="eastAsia"/>
          <w:szCs w:val="28"/>
          <w:lang w:val="nl-NL"/>
        </w:rPr>
        <w:t>đ</w:t>
      </w:r>
      <w:r w:rsidRPr="00A6431D">
        <w:rPr>
          <w:szCs w:val="28"/>
          <w:lang w:val="nl-NL"/>
        </w:rPr>
        <w:t>ất n</w:t>
      </w:r>
      <w:r w:rsidRPr="00A6431D">
        <w:rPr>
          <w:rFonts w:hint="eastAsia"/>
          <w:szCs w:val="28"/>
          <w:lang w:val="nl-NL"/>
        </w:rPr>
        <w:t>ư</w:t>
      </w:r>
      <w:r w:rsidRPr="00A6431D">
        <w:rPr>
          <w:szCs w:val="28"/>
          <w:lang w:val="nl-NL"/>
        </w:rPr>
        <w:t>ớc, các Bộ, c</w:t>
      </w:r>
      <w:r w:rsidRPr="00A6431D">
        <w:rPr>
          <w:rFonts w:hint="eastAsia"/>
          <w:szCs w:val="28"/>
          <w:lang w:val="nl-NL"/>
        </w:rPr>
        <w:t>ơ</w:t>
      </w:r>
      <w:r w:rsidRPr="00A6431D">
        <w:rPr>
          <w:szCs w:val="28"/>
          <w:lang w:val="nl-NL"/>
        </w:rPr>
        <w:t xml:space="preserve"> quan ngang Bộ, c</w:t>
      </w:r>
      <w:r w:rsidRPr="00A6431D">
        <w:rPr>
          <w:rFonts w:hint="eastAsia"/>
          <w:szCs w:val="28"/>
          <w:lang w:val="nl-NL"/>
        </w:rPr>
        <w:t>ơ</w:t>
      </w:r>
      <w:r w:rsidRPr="00A6431D">
        <w:rPr>
          <w:szCs w:val="28"/>
          <w:lang w:val="nl-NL"/>
        </w:rPr>
        <w:t xml:space="preserve"> quan thuộc Chính phủ và UBND các tỉnh, thành phố trực thuộc Trung </w:t>
      </w:r>
      <w:r w:rsidRPr="00A6431D">
        <w:rPr>
          <w:rFonts w:hint="eastAsia"/>
          <w:szCs w:val="28"/>
          <w:lang w:val="nl-NL"/>
        </w:rPr>
        <w:t>ươ</w:t>
      </w:r>
      <w:r w:rsidRPr="00A6431D">
        <w:rPr>
          <w:szCs w:val="28"/>
          <w:lang w:val="nl-NL"/>
        </w:rPr>
        <w:t xml:space="preserve">ng cần chỉ </w:t>
      </w:r>
      <w:r w:rsidRPr="00A6431D">
        <w:rPr>
          <w:rFonts w:hint="eastAsia"/>
          <w:szCs w:val="28"/>
          <w:lang w:val="nl-NL"/>
        </w:rPr>
        <w:t>đ</w:t>
      </w:r>
      <w:r w:rsidRPr="00A6431D">
        <w:rPr>
          <w:szCs w:val="28"/>
          <w:lang w:val="nl-NL"/>
        </w:rPr>
        <w:t>ạo và tổ chức thực hiện tốt một số nhiệm vụ sau:</w:t>
      </w:r>
    </w:p>
    <w:p w14:paraId="37112565" w14:textId="7DC3A198" w:rsidR="00C615E0" w:rsidRPr="00A6431D" w:rsidRDefault="00A6431D" w:rsidP="00777508">
      <w:pPr>
        <w:adjustRightInd w:val="0"/>
        <w:snapToGrid w:val="0"/>
        <w:spacing w:before="120" w:after="120" w:line="340" w:lineRule="exact"/>
        <w:ind w:firstLine="709"/>
        <w:jc w:val="both"/>
        <w:rPr>
          <w:iCs/>
          <w:lang w:val="nl-NL"/>
        </w:rPr>
      </w:pPr>
      <w:r w:rsidRPr="00A6431D">
        <w:rPr>
          <w:b/>
          <w:bCs/>
          <w:iCs/>
          <w:lang w:val="nl-NL"/>
        </w:rPr>
        <w:t>1.</w:t>
      </w:r>
      <w:r w:rsidR="00C615E0" w:rsidRPr="00A6431D">
        <w:rPr>
          <w:lang w:val="nl-NL"/>
        </w:rPr>
        <w:t xml:space="preserve"> Tiếp tục tập trung t</w:t>
      </w:r>
      <w:r w:rsidR="00C615E0" w:rsidRPr="00A6431D">
        <w:rPr>
          <w:iCs/>
          <w:lang w:val="nl-NL"/>
        </w:rPr>
        <w:t xml:space="preserve">hực hiện có hiệu quả các nhiệm vụ, giải pháp đã được nêu tại Chỉ thị số 47-CT/TW, Kết luận số 02-KL/TW của Ban Bí thư, Nghị quyết số 99/2019/QH14 của Quốc hội, </w:t>
      </w:r>
      <w:r w:rsidR="00C615E0" w:rsidRPr="00A6431D">
        <w:rPr>
          <w:szCs w:val="28"/>
          <w:lang w:val="nl-NL"/>
        </w:rPr>
        <w:t xml:space="preserve">Quyết định số 630/QĐ-TTg và Quyết định số 1492/QĐ-TTg của Thủ tướng Chính phủ và các văn bản quy phạm pháp luật về công tác PCCC và CNCH </w:t>
      </w:r>
      <w:r w:rsidR="00C615E0" w:rsidRPr="00A6431D">
        <w:rPr>
          <w:iCs/>
          <w:lang w:val="nl-NL"/>
        </w:rPr>
        <w:t>nhằm khắc phục những hạn chế, thiếu sót trong công tác phòng cháy, chữa cháy và cứu nạn, cứu hộ hiện nay. Nâng cao nhận thức, trách nhiệm của người đứng đầu các cấp ủy đảng, chính quyền, Mặt trận Tổ quốc, các bộ, ban, ngành trong lãnh đạo, chỉ đạo thực hiện công tác này; định kỳ sơ kết, tổng kết, đánh giá, kiểm điểm kết quả thực hiện.</w:t>
      </w:r>
    </w:p>
    <w:p w14:paraId="7271C677" w14:textId="5EA543A6" w:rsidR="00A6431D" w:rsidRPr="00A6431D" w:rsidRDefault="00A6431D" w:rsidP="00777508">
      <w:pPr>
        <w:adjustRightInd w:val="0"/>
        <w:snapToGrid w:val="0"/>
        <w:spacing w:before="120" w:after="120" w:line="340" w:lineRule="exact"/>
        <w:ind w:firstLine="709"/>
        <w:jc w:val="both"/>
        <w:rPr>
          <w:iCs/>
          <w:lang w:val="nl-NL"/>
        </w:rPr>
      </w:pPr>
      <w:r w:rsidRPr="00A6431D">
        <w:rPr>
          <w:rFonts w:eastAsia="Calibri"/>
          <w:b/>
          <w:iCs/>
          <w:spacing w:val="-2"/>
          <w:szCs w:val="28"/>
          <w:lang w:val="nl-NL"/>
        </w:rPr>
        <w:t>2.</w:t>
      </w:r>
      <w:r w:rsidRPr="00A6431D">
        <w:rPr>
          <w:rFonts w:eastAsia="Calibri"/>
          <w:bCs/>
          <w:iCs/>
          <w:spacing w:val="-2"/>
          <w:szCs w:val="28"/>
          <w:lang w:val="nl-NL"/>
        </w:rPr>
        <w:t xml:space="preserve"> Hoàn thiện chính sách, pháp luật về phòng cháy, chữa cháy, tập trung hoàn thiện hệ thống pháp luật về công tác cứu nạn, cứu hộ theo phân cấp cho lực lượng phòng cháy, chữa cháy. </w:t>
      </w:r>
      <w:r w:rsidRPr="00A6431D">
        <w:rPr>
          <w:szCs w:val="28"/>
          <w:lang w:val="nl-NL"/>
        </w:rPr>
        <w:t>Nghiên cứu xây dựng, sửa đổi, bổ sung các văn bản quy phạm pháp luật, các quy chuẩn kỹ thuật liên quan đến PCCC thuộc trách nhiệm, lĩnh vực bộ, ngành phụ trách</w:t>
      </w:r>
      <w:r w:rsidRPr="00A6431D">
        <w:rPr>
          <w:rFonts w:eastAsia="Calibri"/>
          <w:bCs/>
          <w:iCs/>
          <w:spacing w:val="-2"/>
          <w:szCs w:val="28"/>
          <w:lang w:val="nl-NL"/>
        </w:rPr>
        <w:t xml:space="preserve"> phù hợp với tình hình phát triển kinh tế - xã hội.</w:t>
      </w:r>
    </w:p>
    <w:p w14:paraId="51CAD33D" w14:textId="3E784994" w:rsidR="009F2AD3" w:rsidRPr="00A6431D" w:rsidRDefault="00A6431D" w:rsidP="00777508">
      <w:pPr>
        <w:snapToGrid w:val="0"/>
        <w:spacing w:before="120" w:after="120" w:line="340" w:lineRule="exact"/>
        <w:ind w:firstLine="720"/>
        <w:jc w:val="both"/>
        <w:rPr>
          <w:b/>
          <w:lang w:val="sv-SE"/>
        </w:rPr>
      </w:pPr>
      <w:r w:rsidRPr="00A6431D">
        <w:rPr>
          <w:rFonts w:eastAsia="Calibri"/>
          <w:b/>
          <w:iCs/>
          <w:spacing w:val="-2"/>
          <w:szCs w:val="28"/>
          <w:lang w:val="nl-NL"/>
        </w:rPr>
        <w:t>3.</w:t>
      </w:r>
      <w:r w:rsidRPr="00A6431D">
        <w:rPr>
          <w:rFonts w:eastAsia="Calibri"/>
          <w:bCs/>
          <w:iCs/>
          <w:spacing w:val="-2"/>
          <w:szCs w:val="28"/>
          <w:lang w:val="nl-NL"/>
        </w:rPr>
        <w:t xml:space="preserve"> </w:t>
      </w:r>
      <w:r w:rsidR="009F2AD3" w:rsidRPr="00A6431D">
        <w:rPr>
          <w:szCs w:val="28"/>
          <w:lang w:val="ve-ZA"/>
        </w:rPr>
        <w:t xml:space="preserve">Tăng cường công tác tuyên truyền, phổ biến, giáo dục kiến thức pháp luật về PCCC và CNCH </w:t>
      </w:r>
      <w:r w:rsidR="009F2AD3" w:rsidRPr="00A6431D">
        <w:rPr>
          <w:szCs w:val="28"/>
          <w:lang w:val="nl-NL"/>
        </w:rPr>
        <w:t xml:space="preserve">nhằm nâng cao ý thức </w:t>
      </w:r>
      <w:r w:rsidR="009F2AD3" w:rsidRPr="00A6431D">
        <w:rPr>
          <w:szCs w:val="28"/>
          <w:lang w:val="vi-VN"/>
        </w:rPr>
        <w:t xml:space="preserve">tự giác chấp hành pháp luật về </w:t>
      </w:r>
      <w:r w:rsidR="009F2AD3" w:rsidRPr="00A6431D">
        <w:rPr>
          <w:szCs w:val="28"/>
          <w:lang w:val="nl-NL"/>
        </w:rPr>
        <w:t xml:space="preserve">PCCC và CNCH. </w:t>
      </w:r>
      <w:r w:rsidR="00C615E0" w:rsidRPr="00A6431D">
        <w:rPr>
          <w:rFonts w:eastAsia="Calibri"/>
          <w:bCs/>
          <w:iCs/>
          <w:szCs w:val="28"/>
          <w:lang w:val="nl-NL"/>
        </w:rPr>
        <w:t xml:space="preserve">Đổi mới nội dung, hình thức, biện pháp nhằm nâng cao hơn nữa chất lượng, hiệu quả công tác tuyên truyền. </w:t>
      </w:r>
      <w:r w:rsidR="009F2AD3" w:rsidRPr="00A6431D">
        <w:rPr>
          <w:rFonts w:eastAsia="Calibri"/>
          <w:bCs/>
          <w:iCs/>
          <w:szCs w:val="28"/>
          <w:lang w:val="nl-NL"/>
        </w:rPr>
        <w:t>Tổ chức</w:t>
      </w:r>
      <w:r w:rsidR="00C615E0" w:rsidRPr="00A6431D">
        <w:rPr>
          <w:rFonts w:eastAsia="Calibri"/>
          <w:bCs/>
          <w:iCs/>
          <w:szCs w:val="28"/>
          <w:lang w:val="nl-NL"/>
        </w:rPr>
        <w:t xml:space="preserve"> lồng ghép kiến thức, kỹ năng về phòng cháy, chữa cháy và cứu nạn, cứu hộ vào chương trình giảng dạy, hoạt động ngoại khóa trong nhà trường và cơ sở giáo dục phù hợp với từng ngành học, cấp học.</w:t>
      </w:r>
      <w:r w:rsidR="009F2AD3" w:rsidRPr="00A6431D">
        <w:rPr>
          <w:rFonts w:eastAsia="Calibri"/>
          <w:bCs/>
          <w:iCs/>
          <w:szCs w:val="28"/>
          <w:lang w:val="nl-NL"/>
        </w:rPr>
        <w:t xml:space="preserve"> </w:t>
      </w:r>
      <w:r w:rsidR="009F2AD3" w:rsidRPr="00A6431D">
        <w:rPr>
          <w:szCs w:val="28"/>
          <w:lang w:val="ve-ZA"/>
        </w:rPr>
        <w:t>Hướng dẫn lực lượng PCCC cơ sở, chuyên ngành và dân phòng triển khai thực hiện tốt công tác PCCC tại cơ sở, địa bàn. Duy trì và nhân rộng các điển hình tiên tiến trong phong trào toàn dân tham gia PCCC và CNCH. Tổ chức tập huấn, huấn luyện PCCC và CNCH cho lực lượng dân phòng, cơ sở, chuyên ngành và các đơn vị ngoài lực lượng đúng quy định.</w:t>
      </w:r>
      <w:r w:rsidR="009F2AD3" w:rsidRPr="00A6431D">
        <w:rPr>
          <w:lang w:val="pt-BR"/>
        </w:rPr>
        <w:t xml:space="preserve"> Kiện toàn tổ chức lực lượng PCCC và CNCH tại chỗ để nâng cao chất lượng, hiệu quả trong việc xử lý các tình huống cháy, nổ, sự cố, tai nạn ngay từ khi mới phát sinh.</w:t>
      </w:r>
    </w:p>
    <w:p w14:paraId="13D97974" w14:textId="28307358" w:rsidR="00A6431D" w:rsidRPr="00A6431D" w:rsidRDefault="00A6431D" w:rsidP="00777508">
      <w:pPr>
        <w:snapToGrid w:val="0"/>
        <w:spacing w:before="120" w:after="120" w:line="340" w:lineRule="exact"/>
        <w:ind w:firstLine="720"/>
        <w:jc w:val="both"/>
        <w:rPr>
          <w:szCs w:val="28"/>
          <w:lang w:val="nl-NL"/>
        </w:rPr>
      </w:pPr>
      <w:r w:rsidRPr="00A6431D">
        <w:rPr>
          <w:rFonts w:eastAsia="Calibri"/>
          <w:b/>
          <w:iCs/>
          <w:spacing w:val="-2"/>
          <w:szCs w:val="28"/>
          <w:lang w:val="nl-NL"/>
        </w:rPr>
        <w:t>4.</w:t>
      </w:r>
      <w:r w:rsidRPr="00A6431D">
        <w:rPr>
          <w:rFonts w:eastAsia="Calibri"/>
          <w:bCs/>
          <w:iCs/>
          <w:spacing w:val="-2"/>
          <w:szCs w:val="28"/>
          <w:lang w:val="nl-NL"/>
        </w:rPr>
        <w:t xml:space="preserve"> </w:t>
      </w:r>
      <w:r w:rsidRPr="00A6431D">
        <w:rPr>
          <w:szCs w:val="28"/>
          <w:lang w:val="nl-NL"/>
        </w:rPr>
        <w:t xml:space="preserve">Tăng cường trách nhiệm của người đứng đầu các Bộ, ngành, địa phương, cơ quan, tổ chức đối với công tác PCCC và CNCH. Các bộ, ngành ở trung ương cần chủ động thực hiện tốt công tác quản lý nhà nước về PCCC thuộc trách nhiệm của mình theo quy định của Luật PCCC; chỉ đạo các cơ quan, đơn vị trực thuộc chấp hành nghiêm chỉnh chính sách, pháp luật về PCCC; bố trí ngân sách thực hiện quy định của pháp luật về PCCC. </w:t>
      </w:r>
      <w:r w:rsidRPr="00A6431D">
        <w:rPr>
          <w:iCs/>
          <w:lang w:val="nl-NL"/>
        </w:rPr>
        <w:t xml:space="preserve">Tăng cường thanh tra, kiểm tra công tác phòng cháy, chữa cháy, nhất là việc tự kiểm tra các điều kiện bảo đảm an toàn phòng cháy, chữa cháy của người đứng đầu các cơ quan, tổ </w:t>
      </w:r>
      <w:r w:rsidRPr="00A6431D">
        <w:rPr>
          <w:iCs/>
          <w:lang w:val="nl-NL"/>
        </w:rPr>
        <w:lastRenderedPageBreak/>
        <w:t xml:space="preserve">chức; chỉ đạo khắc phục dứt điểm những hạn chế, thiếu sót về bảo đảm an toàn phòng cháy, chữa cháy, nhất là trong việc quản lý, sử dụng điện và các cơ sở, công trình chưa bảo đảm an toàn phòng cháy, chữa cháy được đưa vào sử dụng trước Luật phòng cháy và chữa cháy năm 2001. </w:t>
      </w:r>
    </w:p>
    <w:p w14:paraId="05A2237F" w14:textId="5E50ECB6" w:rsidR="00C615E0" w:rsidRPr="00777508" w:rsidRDefault="00A6431D" w:rsidP="00777508">
      <w:pPr>
        <w:tabs>
          <w:tab w:val="left" w:pos="709"/>
        </w:tabs>
        <w:snapToGrid w:val="0"/>
        <w:spacing w:before="120" w:after="120" w:line="340" w:lineRule="exact"/>
        <w:ind w:firstLine="709"/>
        <w:jc w:val="both"/>
        <w:rPr>
          <w:rFonts w:eastAsia="Calibri"/>
          <w:bCs/>
          <w:iCs/>
          <w:spacing w:val="-2"/>
          <w:szCs w:val="28"/>
          <w:lang w:val="sv-SE"/>
        </w:rPr>
      </w:pPr>
      <w:r w:rsidRPr="00777508">
        <w:rPr>
          <w:rFonts w:eastAsia="Calibri"/>
          <w:b/>
          <w:iCs/>
          <w:spacing w:val="-2"/>
          <w:szCs w:val="28"/>
          <w:lang w:val="nl-NL"/>
        </w:rPr>
        <w:t>5.</w:t>
      </w:r>
      <w:r w:rsidRPr="00777508">
        <w:rPr>
          <w:rFonts w:eastAsia="Calibri"/>
          <w:bCs/>
          <w:iCs/>
          <w:spacing w:val="-2"/>
          <w:szCs w:val="28"/>
          <w:lang w:val="nl-NL"/>
        </w:rPr>
        <w:t xml:space="preserve"> </w:t>
      </w:r>
      <w:r w:rsidRPr="00777508">
        <w:rPr>
          <w:spacing w:val="-2"/>
          <w:szCs w:val="28"/>
          <w:lang w:val="nl-NL"/>
        </w:rPr>
        <w:t xml:space="preserve">Nâng cao hiệu quả quản lý nhà nước về PCCC và CNCH: </w:t>
      </w:r>
      <w:r w:rsidR="00982CAB">
        <w:rPr>
          <w:spacing w:val="-2"/>
          <w:szCs w:val="28"/>
          <w:lang w:val="ve-ZA"/>
        </w:rPr>
        <w:t>t</w:t>
      </w:r>
      <w:r w:rsidR="009F2AD3" w:rsidRPr="00777508">
        <w:rPr>
          <w:spacing w:val="-2"/>
          <w:szCs w:val="28"/>
          <w:lang w:val="ve-ZA"/>
        </w:rPr>
        <w:t xml:space="preserve">hực hiện nghiêm túc các quy định về công tác thẩm duyệt, nghiệm thu về PCCC, thanh tra, kiểm tra an toàn PCCC và CNCH, xử lý </w:t>
      </w:r>
      <w:r w:rsidR="009F2AD3" w:rsidRPr="00777508">
        <w:rPr>
          <w:spacing w:val="-2"/>
          <w:szCs w:val="28"/>
          <w:lang w:val="sv-SE"/>
        </w:rPr>
        <w:t>dứt điểm các công trình vi phạm quy định pháp luật về PCCC</w:t>
      </w:r>
      <w:r w:rsidR="009F2AD3" w:rsidRPr="00777508">
        <w:rPr>
          <w:snapToGrid w:val="0"/>
          <w:spacing w:val="-2"/>
          <w:szCs w:val="28"/>
          <w:lang w:val="sv-SE"/>
        </w:rPr>
        <w:t xml:space="preserve">, </w:t>
      </w:r>
      <w:r w:rsidR="009F2AD3" w:rsidRPr="00777508">
        <w:rPr>
          <w:spacing w:val="-2"/>
          <w:szCs w:val="28"/>
          <w:lang w:val="ve-ZA"/>
        </w:rPr>
        <w:t xml:space="preserve">các cơ sở không bảo đảm an toàn PCCC đưa vào sử dụng trước ngày Luật PCCC năm 2001 có hiệu lực; không để xảy ra tình trạng công trình đưa vào sử dụng khi chưa được nghiệm thu về PCCC. </w:t>
      </w:r>
      <w:r w:rsidR="009F2AD3" w:rsidRPr="00777508">
        <w:rPr>
          <w:spacing w:val="-2"/>
          <w:szCs w:val="28"/>
          <w:lang w:val="vi-VN"/>
        </w:rPr>
        <w:t xml:space="preserve">Công khai các dự án, công trình vi phạm quy định về </w:t>
      </w:r>
      <w:r w:rsidR="009F2AD3" w:rsidRPr="00777508">
        <w:rPr>
          <w:spacing w:val="-2"/>
          <w:szCs w:val="28"/>
          <w:lang w:val="ve-ZA"/>
        </w:rPr>
        <w:t>PCCC</w:t>
      </w:r>
      <w:r w:rsidR="009F2AD3" w:rsidRPr="00777508">
        <w:rPr>
          <w:spacing w:val="-2"/>
          <w:szCs w:val="28"/>
          <w:lang w:val="vi-VN"/>
        </w:rPr>
        <w:t xml:space="preserve"> trên phương tiện thông tin đại chún</w:t>
      </w:r>
      <w:r w:rsidR="009F2AD3" w:rsidRPr="00777508">
        <w:rPr>
          <w:spacing w:val="-2"/>
          <w:szCs w:val="28"/>
          <w:lang w:val="ve-ZA"/>
        </w:rPr>
        <w:t>g. Chỉ đạo t</w:t>
      </w:r>
      <w:r w:rsidR="009F2AD3" w:rsidRPr="00777508">
        <w:rPr>
          <w:spacing w:val="-2"/>
          <w:szCs w:val="28"/>
          <w:lang w:val="vi-VN"/>
        </w:rPr>
        <w:t xml:space="preserve">hực hiện nghiêm việc thẩm định, cấp phép xây dựng đối với các công trình thuộc đối tượng thẩm duyệt, thiết kế về </w:t>
      </w:r>
      <w:r w:rsidR="009F2AD3" w:rsidRPr="00777508">
        <w:rPr>
          <w:spacing w:val="-2"/>
          <w:szCs w:val="28"/>
          <w:lang w:val="ve-ZA"/>
        </w:rPr>
        <w:t>PCCC</w:t>
      </w:r>
      <w:r w:rsidR="009F2AD3" w:rsidRPr="00777508">
        <w:rPr>
          <w:spacing w:val="-2"/>
          <w:szCs w:val="28"/>
          <w:lang w:val="vi-VN"/>
        </w:rPr>
        <w:t>, đặc biệt là các cơ sở chuyển đổi công năng có nguy cơ cháy, nổ cao, cơ sở có tập trung động người như vũ trường, quán bar, karaoke, nhà cao tầng…</w:t>
      </w:r>
      <w:r w:rsidR="009F2AD3" w:rsidRPr="00777508">
        <w:rPr>
          <w:spacing w:val="-2"/>
          <w:szCs w:val="28"/>
          <w:lang w:val="ve-ZA"/>
        </w:rPr>
        <w:t xml:space="preserve"> Điều tra, làm rõ nguyên nhân các vụ cháy, nổ, khởi tố, đề nghị truy cứu trách nhiệm hình sự các trường hợp vi phạm nghiêm trọng theo quy định. Tổ chức rút kinh nghiệm các vụ cháy, kiến nghị cơ quan chức năng, chính quyền địa phương khắc phục những sơ hở, thiết sót, kiểm điểm, xử lý trách nhiệm của tập thể, cá nhân trong công tác quản lý nhà nước về PCCC và CNCH.</w:t>
      </w:r>
    </w:p>
    <w:p w14:paraId="52553497" w14:textId="24D10001" w:rsidR="009F2AD3" w:rsidRPr="00A6431D" w:rsidRDefault="00A6431D" w:rsidP="00777508">
      <w:pPr>
        <w:autoSpaceDE w:val="0"/>
        <w:autoSpaceDN w:val="0"/>
        <w:adjustRightInd w:val="0"/>
        <w:snapToGrid w:val="0"/>
        <w:spacing w:before="120" w:after="120" w:line="340" w:lineRule="exact"/>
        <w:ind w:firstLine="720"/>
        <w:jc w:val="both"/>
        <w:rPr>
          <w:rFonts w:eastAsia="Calibri"/>
          <w:bCs/>
          <w:iCs/>
          <w:szCs w:val="28"/>
          <w:lang w:val="nl-NL"/>
        </w:rPr>
      </w:pPr>
      <w:r w:rsidRPr="00A6431D">
        <w:rPr>
          <w:rFonts w:eastAsia="Calibri"/>
          <w:b/>
          <w:iCs/>
          <w:spacing w:val="-2"/>
          <w:szCs w:val="28"/>
          <w:lang w:val="nl-NL"/>
        </w:rPr>
        <w:t>6.</w:t>
      </w:r>
      <w:r w:rsidRPr="00A6431D">
        <w:rPr>
          <w:rFonts w:eastAsia="Calibri"/>
          <w:bCs/>
          <w:iCs/>
          <w:spacing w:val="-2"/>
          <w:szCs w:val="28"/>
          <w:lang w:val="nl-NL"/>
        </w:rPr>
        <w:t xml:space="preserve"> </w:t>
      </w:r>
      <w:r w:rsidR="009F2AD3" w:rsidRPr="00A6431D">
        <w:rPr>
          <w:szCs w:val="28"/>
          <w:lang w:val="sv-SE"/>
        </w:rPr>
        <w:t>Hoàn thành lập quy hoạch hạ tầng PCCC thời kỳ 2021-2030, tầm nhìn đến năm 2050, đồng bộ với quy hoạch các ngành, lĩnh vực, địa phương. S</w:t>
      </w:r>
      <w:r w:rsidR="009F2AD3" w:rsidRPr="00A6431D">
        <w:rPr>
          <w:szCs w:val="28"/>
          <w:lang w:val="vi-VN"/>
        </w:rPr>
        <w:t>ửa đổi</w:t>
      </w:r>
      <w:r w:rsidR="009F2AD3" w:rsidRPr="00A6431D">
        <w:rPr>
          <w:szCs w:val="28"/>
          <w:lang w:val="sv-SE"/>
        </w:rPr>
        <w:t>, bổ sung</w:t>
      </w:r>
      <w:r w:rsidR="009F2AD3" w:rsidRPr="00A6431D">
        <w:rPr>
          <w:szCs w:val="28"/>
          <w:lang w:val="vi-VN"/>
        </w:rPr>
        <w:t xml:space="preserve"> các quy định về cấp nước chữa cháy tại các khu công nghiệp, khu đô thị</w:t>
      </w:r>
      <w:r w:rsidR="009F2AD3" w:rsidRPr="00A6431D">
        <w:rPr>
          <w:szCs w:val="28"/>
          <w:lang w:val="sv-SE"/>
        </w:rPr>
        <w:t xml:space="preserve"> để giải quyết những bất cập hiện nay trong công tác cấp nước phục vụ chữa cháy, </w:t>
      </w:r>
      <w:r w:rsidR="009F2AD3" w:rsidRPr="00A6431D">
        <w:rPr>
          <w:lang w:val="it-IT"/>
        </w:rPr>
        <w:t>CNCH</w:t>
      </w:r>
      <w:r w:rsidR="009F2AD3" w:rsidRPr="00A6431D">
        <w:rPr>
          <w:szCs w:val="28"/>
          <w:lang w:val="sv-SE"/>
        </w:rPr>
        <w:t xml:space="preserve">. </w:t>
      </w:r>
      <w:r w:rsidR="009F2AD3" w:rsidRPr="00A6431D">
        <w:rPr>
          <w:szCs w:val="28"/>
          <w:lang w:val="ve-ZA"/>
        </w:rPr>
        <w:t>Thực hiện tốt công tác quản lý, sử dụng, bảo dưỡng, sửa chữa phương tiện chữa cháy và CNCH; bảo đảm biên chế và chất lượng lái xe, lái tàu chữa cháy, CNCH. Tăng cường nguồn lực</w:t>
      </w:r>
      <w:r w:rsidR="009F2AD3" w:rsidRPr="00A6431D">
        <w:rPr>
          <w:szCs w:val="28"/>
          <w:lang w:val="vi-VN"/>
        </w:rPr>
        <w:t xml:space="preserve"> đầu tư cho công tác </w:t>
      </w:r>
      <w:r w:rsidR="009F2AD3" w:rsidRPr="00A6431D">
        <w:rPr>
          <w:szCs w:val="28"/>
          <w:lang w:val="ve-ZA"/>
        </w:rPr>
        <w:t>PCCC và CNCH,</w:t>
      </w:r>
      <w:r w:rsidR="009F2AD3" w:rsidRPr="00A6431D">
        <w:rPr>
          <w:szCs w:val="28"/>
          <w:lang w:val="vi-VN"/>
        </w:rPr>
        <w:t xml:space="preserve"> xây dựng</w:t>
      </w:r>
      <w:r w:rsidR="009F2AD3" w:rsidRPr="00A6431D">
        <w:rPr>
          <w:szCs w:val="28"/>
          <w:lang w:val="ve-ZA"/>
        </w:rPr>
        <w:t>, trang bị</w:t>
      </w:r>
      <w:r w:rsidR="009F2AD3" w:rsidRPr="00A6431D">
        <w:rPr>
          <w:szCs w:val="28"/>
          <w:lang w:val="vi-VN"/>
        </w:rPr>
        <w:t xml:space="preserve"> cơ sở vật chất, hậu cần cho lực lượng Cảnh sát </w:t>
      </w:r>
      <w:r w:rsidR="009F2AD3" w:rsidRPr="00A6431D">
        <w:rPr>
          <w:szCs w:val="28"/>
          <w:lang w:val="ve-ZA"/>
        </w:rPr>
        <w:t>PCCC và CNCH</w:t>
      </w:r>
      <w:r w:rsidR="009F2AD3" w:rsidRPr="00A6431D">
        <w:rPr>
          <w:szCs w:val="28"/>
          <w:lang w:val="vi-VN"/>
        </w:rPr>
        <w:t xml:space="preserve">. Tập trung các nguồn lực để xây dựng và phát triển đồng bộ cơ sở hạ tầng, kỹ thuật về </w:t>
      </w:r>
      <w:r w:rsidR="009F2AD3" w:rsidRPr="00A6431D">
        <w:rPr>
          <w:szCs w:val="28"/>
          <w:lang w:val="ve-ZA"/>
        </w:rPr>
        <w:t>PCCC và CNCH</w:t>
      </w:r>
      <w:r w:rsidR="009F2AD3" w:rsidRPr="00A6431D">
        <w:rPr>
          <w:szCs w:val="28"/>
          <w:lang w:val="vi-VN"/>
        </w:rPr>
        <w:t xml:space="preserve"> (giao thông, thông tin liên lạc, hệ thống cảnh báo sự cố, tai nạn...)</w:t>
      </w:r>
      <w:r w:rsidR="009F2AD3" w:rsidRPr="00A6431D">
        <w:rPr>
          <w:szCs w:val="28"/>
          <w:lang w:val="ve-ZA"/>
        </w:rPr>
        <w:t>. Bảo đảm hậu cần phục vụ yêu cầu công tác thường xuyên, thường trực chiến đấu, thực hiện nhiệm vụ chữa cháy, CNCH và các công việc đột xuất của đơn vị. Chủ động báo cáo đề xuất về thực trạng các trang thiết bị phục vụ công tác nhất là trang thiết bị phục vụ công tác PCCC và CNCH.</w:t>
      </w:r>
    </w:p>
    <w:p w14:paraId="7D96A68D" w14:textId="11698F9F" w:rsidR="00C615E0" w:rsidRPr="00A6431D" w:rsidRDefault="00A6431D" w:rsidP="00777508">
      <w:pPr>
        <w:snapToGrid w:val="0"/>
        <w:spacing w:before="120" w:after="120" w:line="340" w:lineRule="exact"/>
        <w:ind w:firstLine="652"/>
        <w:jc w:val="both"/>
        <w:rPr>
          <w:szCs w:val="28"/>
          <w:lang w:val="ve-ZA"/>
        </w:rPr>
      </w:pPr>
      <w:r w:rsidRPr="00A6431D">
        <w:rPr>
          <w:rFonts w:eastAsia="Calibri"/>
          <w:b/>
          <w:iCs/>
          <w:spacing w:val="-2"/>
          <w:szCs w:val="28"/>
          <w:lang w:val="nl-NL"/>
        </w:rPr>
        <w:t>7.</w:t>
      </w:r>
      <w:r w:rsidRPr="00A6431D">
        <w:rPr>
          <w:rFonts w:eastAsia="Calibri"/>
          <w:bCs/>
          <w:iCs/>
          <w:spacing w:val="-2"/>
          <w:szCs w:val="28"/>
          <w:lang w:val="nl-NL"/>
        </w:rPr>
        <w:t xml:space="preserve"> </w:t>
      </w:r>
      <w:r w:rsidR="009F2AD3" w:rsidRPr="00A6431D">
        <w:rPr>
          <w:szCs w:val="28"/>
          <w:lang w:val="ve-ZA"/>
        </w:rPr>
        <w:t>Tập trung x</w:t>
      </w:r>
      <w:r w:rsidR="009F2AD3" w:rsidRPr="00A6431D">
        <w:rPr>
          <w:szCs w:val="28"/>
          <w:lang w:val="nl-NL"/>
        </w:rPr>
        <w:t>ây dựng lực lượng Cảnh sát PCCC và CNCH thật sự trong sạch, vững mạnh, chính quy, tinh nhuệ, hiện đại</w:t>
      </w:r>
      <w:r w:rsidR="009F2AD3" w:rsidRPr="00A6431D">
        <w:rPr>
          <w:szCs w:val="28"/>
          <w:lang w:val="sv-SE"/>
        </w:rPr>
        <w:t xml:space="preserve">” trong Đề án </w:t>
      </w:r>
      <w:r w:rsidR="009F2AD3" w:rsidRPr="00A6431D">
        <w:rPr>
          <w:szCs w:val="28"/>
          <w:lang w:val="nl-NL"/>
        </w:rPr>
        <w:t xml:space="preserve">xây dựng lực lượng Công an nhân dân thật sự trong sạch, vững mạnh, chính quy, tinh nhuệ, hiện đại, đáp ứng yêu cầu, nhiệm vụ trong tình hình mới theo chỉ đạo của Bộ Chính trị tại Nghị quyết số 12-NQ/TW. </w:t>
      </w:r>
      <w:r w:rsidR="009F2AD3" w:rsidRPr="00A6431D">
        <w:rPr>
          <w:bCs/>
          <w:szCs w:val="28"/>
          <w:lang w:val="nl-NL"/>
        </w:rPr>
        <w:t xml:space="preserve">Tổ chức các lớp tập huấn, bồi dưỡng nghiệp vụ công tác PCCC và CNCH cho CBCS lực lượng Cảnh sát PCCC và </w:t>
      </w:r>
      <w:r w:rsidR="009F2AD3" w:rsidRPr="00A6431D">
        <w:rPr>
          <w:bCs/>
          <w:szCs w:val="28"/>
          <w:lang w:val="nl-NL"/>
        </w:rPr>
        <w:lastRenderedPageBreak/>
        <w:t>CNCH.</w:t>
      </w:r>
      <w:r w:rsidR="009F2AD3" w:rsidRPr="00A6431D">
        <w:rPr>
          <w:szCs w:val="28"/>
          <w:lang w:val="ve-ZA"/>
        </w:rPr>
        <w:t xml:space="preserve"> Nghiên cứu, bổ sung công việc PCCC và CNCH vào danh mục nghề, công việc đặc biệt nặng nhọc, độc hại, nguy hiểm.</w:t>
      </w:r>
    </w:p>
    <w:p w14:paraId="31B246C2" w14:textId="06623F10" w:rsidR="009F2AD3" w:rsidRPr="00A6431D" w:rsidRDefault="00A6431D" w:rsidP="00777508">
      <w:pPr>
        <w:snapToGrid w:val="0"/>
        <w:spacing w:before="120" w:after="120" w:line="340" w:lineRule="exact"/>
        <w:ind w:firstLine="652"/>
        <w:jc w:val="both"/>
        <w:rPr>
          <w:iCs/>
          <w:lang w:val="nl-NL"/>
        </w:rPr>
      </w:pPr>
      <w:r w:rsidRPr="00A6431D">
        <w:rPr>
          <w:rFonts w:eastAsia="Calibri"/>
          <w:b/>
          <w:iCs/>
          <w:spacing w:val="-2"/>
          <w:szCs w:val="28"/>
          <w:lang w:val="nl-NL"/>
        </w:rPr>
        <w:t>8.</w:t>
      </w:r>
      <w:r w:rsidRPr="00A6431D">
        <w:rPr>
          <w:rFonts w:eastAsia="Calibri"/>
          <w:bCs/>
          <w:iCs/>
          <w:spacing w:val="-2"/>
          <w:szCs w:val="28"/>
          <w:lang w:val="nl-NL"/>
        </w:rPr>
        <w:t xml:space="preserve"> </w:t>
      </w:r>
      <w:r w:rsidR="009F2AD3" w:rsidRPr="00A6431D">
        <w:rPr>
          <w:iCs/>
          <w:lang w:val="nl-NL"/>
        </w:rPr>
        <w:t>Kiện toàn, củng cố lại các lực lượng tại chỗ làm công tác bảo đảm an ninh, trật tự, phòng cháy, chữa cháy và cứu nạn, cứu hộ tại khu dân cư, cơ sở; thu gọn đầu mối bảo đảm tinh gọn, thiết thực kết hợp với có chế độ chính sách phù hợp nhằm phát huy, nâng cao hiệu quả của lực lượng tại chỗ trong công tác bảo đảm an ninh trật tự nói chung và phòng cháy, chữa cháy và cứu nạn, cứu hộ nói riêng. Xây dựng và nhân rộng các mô hình, điển hình tiên tiến trong công tác phòng cháy, chữa cháy; kịp thời động viên, khen thưởng các tập thể, cá nhân có thành tích xuất sắc trong công tác phòng cháy, chữa cháy và cứu nạn, cứu hộ.</w:t>
      </w:r>
    </w:p>
    <w:p w14:paraId="4A4FC9F4" w14:textId="6DBF8568" w:rsidR="006A5D9F" w:rsidRPr="00A6431D" w:rsidRDefault="00A6431D" w:rsidP="00777508">
      <w:pPr>
        <w:pStyle w:val="Vnbnnidung0"/>
        <w:shd w:val="clear" w:color="auto" w:fill="auto"/>
        <w:snapToGrid w:val="0"/>
        <w:spacing w:before="120" w:after="120" w:line="340" w:lineRule="exact"/>
        <w:ind w:firstLine="737"/>
        <w:jc w:val="both"/>
        <w:rPr>
          <w:rFonts w:ascii="Times New Roman" w:hAnsi="Times New Roman" w:cs="Times New Roman"/>
          <w:b/>
          <w:bCs/>
          <w:lang w:val="nl-NL"/>
        </w:rPr>
      </w:pPr>
      <w:r w:rsidRPr="00A6431D">
        <w:rPr>
          <w:rFonts w:ascii="Times New Roman" w:eastAsia="Calibri" w:hAnsi="Times New Roman" w:cs="Times New Roman"/>
          <w:b/>
          <w:iCs/>
          <w:spacing w:val="-2"/>
          <w:lang w:val="nl-NL"/>
        </w:rPr>
        <w:t>9.</w:t>
      </w:r>
      <w:r w:rsidRPr="00A6431D">
        <w:rPr>
          <w:rFonts w:ascii="Times New Roman" w:hAnsi="Times New Roman" w:cs="Times New Roman"/>
          <w:iCs/>
          <w:lang w:val="nl-NL"/>
        </w:rPr>
        <w:t xml:space="preserve"> </w:t>
      </w:r>
      <w:r w:rsidR="009F2AD3" w:rsidRPr="00A6431D">
        <w:rPr>
          <w:rFonts w:ascii="Times New Roman" w:hAnsi="Times New Roman" w:cs="Times New Roman"/>
          <w:iCs/>
          <w:lang w:val="nl-NL"/>
        </w:rPr>
        <w:t xml:space="preserve">Đẩy mạnh cải cách hành chính trong lĩnh vực phòng cháy, chữa cháy. </w:t>
      </w:r>
      <w:r w:rsidR="00416923" w:rsidRPr="00A6431D">
        <w:rPr>
          <w:rStyle w:val="fontstyle01"/>
          <w:rFonts w:ascii="Times New Roman" w:eastAsiaTheme="majorEastAsia" w:hAnsi="Times New Roman" w:cs="Times New Roman"/>
          <w:b w:val="0"/>
          <w:bCs w:val="0"/>
          <w:lang w:val="nl-NL"/>
        </w:rPr>
        <w:t xml:space="preserve">Tăng cường xã hội hóa </w:t>
      </w:r>
      <w:r w:rsidR="00C10621" w:rsidRPr="00A6431D">
        <w:rPr>
          <w:rStyle w:val="fontstyle01"/>
          <w:rFonts w:ascii="Times New Roman" w:eastAsiaTheme="majorEastAsia" w:hAnsi="Times New Roman" w:cs="Times New Roman"/>
          <w:b w:val="0"/>
          <w:bCs w:val="0"/>
          <w:lang w:val="nl-NL"/>
        </w:rPr>
        <w:t>lĩnh vực PCCC và CNCH</w:t>
      </w:r>
      <w:r w:rsidR="009F2AD3" w:rsidRPr="00A6431D">
        <w:rPr>
          <w:rStyle w:val="fontstyle01"/>
          <w:rFonts w:ascii="Times New Roman" w:eastAsiaTheme="majorEastAsia" w:hAnsi="Times New Roman" w:cs="Times New Roman"/>
          <w:b w:val="0"/>
          <w:bCs w:val="0"/>
          <w:lang w:val="nl-NL"/>
        </w:rPr>
        <w:t>, như: xây dựng tiêu chuẩn, quy chuẩn kỹ thuật về PCCC và CNCH, kiểm tra an toàn PCCC và CNCH, thẩm duyệt thiết kế về PCCC, kiểm định phương tiện PCCC và CNCH, huấn luyện nghiệp vụ về PCCC và CNCH...</w:t>
      </w:r>
    </w:p>
    <w:p w14:paraId="7396A563" w14:textId="511428A0" w:rsidR="00416923" w:rsidRPr="00416923" w:rsidRDefault="00416923" w:rsidP="00777508">
      <w:pPr>
        <w:tabs>
          <w:tab w:val="left" w:pos="709"/>
        </w:tabs>
        <w:snapToGrid w:val="0"/>
        <w:spacing w:before="120" w:after="120" w:line="340" w:lineRule="exact"/>
        <w:ind w:firstLine="709"/>
        <w:jc w:val="both"/>
        <w:rPr>
          <w:b/>
          <w:bCs/>
          <w:szCs w:val="28"/>
          <w:lang w:val="nl-NL"/>
        </w:rPr>
      </w:pPr>
      <w:r w:rsidRPr="00416923">
        <w:rPr>
          <w:b/>
          <w:bCs/>
          <w:szCs w:val="28"/>
          <w:lang w:val="nl-NL"/>
        </w:rPr>
        <w:t xml:space="preserve">II. MỘT SỐ ĐỊNH </w:t>
      </w:r>
      <w:r w:rsidRPr="00982CAB">
        <w:rPr>
          <w:b/>
          <w:bCs/>
          <w:szCs w:val="28"/>
          <w:lang w:val="nl-NL"/>
        </w:rPr>
        <w:t xml:space="preserve">HƯỚNG </w:t>
      </w:r>
      <w:r w:rsidR="00A01F83" w:rsidRPr="00982CAB">
        <w:rPr>
          <w:b/>
          <w:bCs/>
          <w:szCs w:val="28"/>
          <w:lang w:val="nl-NL"/>
        </w:rPr>
        <w:t>ĐIỀU CHỈNH</w:t>
      </w:r>
      <w:r w:rsidRPr="00982CAB">
        <w:rPr>
          <w:b/>
          <w:bCs/>
          <w:szCs w:val="28"/>
          <w:lang w:val="nl-NL"/>
        </w:rPr>
        <w:t xml:space="preserve"> LUẬT PHÒNG CHÁY, CHỮA CHÁY VÀ CỨU NẠN, CỨU HỘ</w:t>
      </w:r>
    </w:p>
    <w:p w14:paraId="2A615E6D" w14:textId="635EFA4A" w:rsidR="00454716" w:rsidRPr="00454716" w:rsidRDefault="00454716" w:rsidP="00777508">
      <w:pPr>
        <w:snapToGrid w:val="0"/>
        <w:spacing w:before="120" w:after="120" w:line="340" w:lineRule="exact"/>
        <w:ind w:firstLine="697"/>
        <w:jc w:val="both"/>
        <w:rPr>
          <w:szCs w:val="28"/>
          <w:lang w:val="sv-SE"/>
        </w:rPr>
      </w:pPr>
      <w:r w:rsidRPr="00A6431D">
        <w:rPr>
          <w:b/>
          <w:bCs/>
          <w:szCs w:val="28"/>
          <w:lang w:val="sv-SE"/>
        </w:rPr>
        <w:t>1.</w:t>
      </w:r>
      <w:r w:rsidRPr="00454716">
        <w:rPr>
          <w:szCs w:val="28"/>
          <w:lang w:val="sv-SE"/>
        </w:rPr>
        <w:t xml:space="preserve"> Những </w:t>
      </w:r>
      <w:r w:rsidRPr="00454716">
        <w:rPr>
          <w:bCs/>
          <w:szCs w:val="28"/>
          <w:lang w:val="vi-VN"/>
        </w:rPr>
        <w:t>nội dung quy định chung</w:t>
      </w:r>
    </w:p>
    <w:p w14:paraId="74704F5D" w14:textId="77777777"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Về phạm vi điều chỉnh: Bổ sung lĩnh vực cứu nạn, cứu hộ.</w:t>
      </w:r>
    </w:p>
    <w:p w14:paraId="13A1A5D6" w14:textId="77777777"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Về đối tượng áp dụng: Giữ nguyên không chỉnh sửa, bổ sung.</w:t>
      </w:r>
    </w:p>
    <w:p w14:paraId="3B63D0BE" w14:textId="7574D23C" w:rsidR="00454716" w:rsidRPr="00AA2535" w:rsidRDefault="00454716" w:rsidP="00777508">
      <w:pPr>
        <w:snapToGrid w:val="0"/>
        <w:spacing w:before="120" w:after="120" w:line="340" w:lineRule="exact"/>
        <w:ind w:firstLine="697"/>
        <w:jc w:val="both"/>
        <w:rPr>
          <w:szCs w:val="28"/>
          <w:lang w:val="nl-NL"/>
        </w:rPr>
      </w:pPr>
      <w:r w:rsidRPr="00AA2535">
        <w:rPr>
          <w:szCs w:val="28"/>
          <w:lang w:val="vi-VN"/>
        </w:rPr>
        <w:t xml:space="preserve">- Về giải thích từ ngữ: (1) </w:t>
      </w:r>
      <w:r w:rsidR="00982CAB">
        <w:rPr>
          <w:szCs w:val="28"/>
          <w:lang w:val="nl-NL"/>
        </w:rPr>
        <w:t>q</w:t>
      </w:r>
      <w:r w:rsidRPr="00AA2535">
        <w:rPr>
          <w:szCs w:val="28"/>
          <w:lang w:val="nl-NL"/>
        </w:rPr>
        <w:t xml:space="preserve">uy định bổ sung giải thích cụm từ </w:t>
      </w:r>
      <w:r w:rsidRPr="00AA2535">
        <w:rPr>
          <w:color w:val="000000"/>
          <w:szCs w:val="28"/>
          <w:lang w:val="nl-NL"/>
        </w:rPr>
        <w:t>Tổ liên gia PCCC</w:t>
      </w:r>
      <w:r w:rsidRPr="00AA2535">
        <w:rPr>
          <w:szCs w:val="28"/>
          <w:lang w:val="nl-NL"/>
        </w:rPr>
        <w:t xml:space="preserve">; (2) </w:t>
      </w:r>
      <w:r w:rsidR="00982CAB" w:rsidRPr="00982CAB">
        <w:rPr>
          <w:szCs w:val="28"/>
          <w:lang w:val="vi-VN"/>
        </w:rPr>
        <w:t>b</w:t>
      </w:r>
      <w:r w:rsidRPr="00AA2535">
        <w:rPr>
          <w:szCs w:val="28"/>
          <w:lang w:val="vi-VN"/>
        </w:rPr>
        <w:t xml:space="preserve">ổ sung thuật ngữ, định nghĩa trong luật để làm rõ nội dung yêu cầu trong công tác thẩm định thiết kế (Chủ đầu tư, thẩm định về PCCC, thẩm tra về PCCC, thiết bị PCCC, thiết kế cơ sở, thiết kế kỹ thuật, kinh phí phòng cháy chữa cháy, hoạt động tư vấn về PCCC, dự án đầu tư xây dựng...); (3) </w:t>
      </w:r>
      <w:r w:rsidR="00982CAB">
        <w:rPr>
          <w:szCs w:val="28"/>
          <w:lang w:val="nl-NL"/>
        </w:rPr>
        <w:t>q</w:t>
      </w:r>
      <w:r w:rsidRPr="00AA2535">
        <w:rPr>
          <w:szCs w:val="28"/>
          <w:lang w:val="nl-NL"/>
        </w:rPr>
        <w:t>uy định giải thích đầy đủ các từ ngữ được sử dụng lặp lại nhiều lần trong Luật, làm rõ các nội hàm các từ, cụm từ liên quan đến xác định đối tượng, địa bàn phục vụ công tác phân loại cơ sở, phân cấp quản lý</w:t>
      </w:r>
      <w:r w:rsidRPr="00AA2535">
        <w:rPr>
          <w:i/>
          <w:szCs w:val="28"/>
          <w:lang w:val="nl-NL"/>
        </w:rPr>
        <w:t xml:space="preserve">, </w:t>
      </w:r>
      <w:r w:rsidRPr="00AA2535">
        <w:rPr>
          <w:szCs w:val="28"/>
          <w:lang w:val="nl-NL"/>
        </w:rPr>
        <w:t>trong đó lưu ý làm rõ khái niệm:</w:t>
      </w:r>
      <w:r w:rsidRPr="00AA2535">
        <w:rPr>
          <w:i/>
          <w:szCs w:val="28"/>
          <w:lang w:val="nl-NL"/>
        </w:rPr>
        <w:t xml:space="preserve"> </w:t>
      </w:r>
      <w:r w:rsidRPr="00AA2535">
        <w:rPr>
          <w:szCs w:val="28"/>
          <w:lang w:val="nl-NL"/>
        </w:rPr>
        <w:t>Cơ sở, khu dân cư, người đứng đầu cơ sở, chủ hộ gia đình…;</w:t>
      </w:r>
      <w:r w:rsidRPr="00AA2535">
        <w:rPr>
          <w:color w:val="000000"/>
          <w:szCs w:val="28"/>
          <w:lang w:val="nl-NL"/>
        </w:rPr>
        <w:t xml:space="preserve"> (4) </w:t>
      </w:r>
      <w:r w:rsidR="00982CAB">
        <w:rPr>
          <w:szCs w:val="28"/>
          <w:lang w:val="nl-NL"/>
        </w:rPr>
        <w:t>b</w:t>
      </w:r>
      <w:r w:rsidRPr="00AA2535">
        <w:rPr>
          <w:szCs w:val="28"/>
          <w:lang w:val="nl-NL"/>
        </w:rPr>
        <w:t xml:space="preserve">ổ sung giải thích một số từ ngữ lĩnh vực cứu nạn, cứu hộ: cứu nạn; cứu hộ; sự cố, tai nạn...; </w:t>
      </w:r>
    </w:p>
    <w:p w14:paraId="7F4BE63B" w14:textId="77777777"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Về nguyên tắc phòng cháy và chữa cháy: chỉnh sửa, bổ sung phù hợp với tình hình phát triển kinh tế xã hội; đồng thời bổ sung lĩnh vực cứu nạn, cứu hộ.</w:t>
      </w:r>
    </w:p>
    <w:p w14:paraId="1DCC6424" w14:textId="3ED4493B"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xml:space="preserve">- Về trách nhiệm phòng cháy và chữa cháy: (1) nghiên cứu chỉnh sửa, bổ sung nhằm </w:t>
      </w:r>
      <w:r w:rsidRPr="00AA2535">
        <w:rPr>
          <w:szCs w:val="28"/>
          <w:lang w:val="nl-NL"/>
        </w:rPr>
        <w:t>điều chỉnh phạm vi</w:t>
      </w:r>
      <w:r w:rsidRPr="00AA2535">
        <w:rPr>
          <w:szCs w:val="28"/>
          <w:lang w:val="vi-VN"/>
        </w:rPr>
        <w:t xml:space="preserve"> trách nhiệm của, người dân, </w:t>
      </w:r>
      <w:r w:rsidRPr="00AA2535">
        <w:rPr>
          <w:szCs w:val="28"/>
          <w:lang w:val="nl-NL"/>
        </w:rPr>
        <w:t xml:space="preserve">người đứng đầu </w:t>
      </w:r>
      <w:r w:rsidRPr="00AA2535">
        <w:rPr>
          <w:szCs w:val="28"/>
          <w:lang w:val="vi-VN"/>
        </w:rPr>
        <w:t>cơ sở</w:t>
      </w:r>
      <w:r w:rsidRPr="00AA2535">
        <w:rPr>
          <w:szCs w:val="28"/>
          <w:lang w:val="nl-NL"/>
        </w:rPr>
        <w:t>....</w:t>
      </w:r>
      <w:r w:rsidRPr="00AA2535">
        <w:rPr>
          <w:szCs w:val="28"/>
          <w:lang w:val="vi-VN"/>
        </w:rPr>
        <w:t>.</w:t>
      </w:r>
      <w:r w:rsidR="00982CAB" w:rsidRPr="00982CAB">
        <w:rPr>
          <w:szCs w:val="28"/>
          <w:lang w:val="vi-VN"/>
        </w:rPr>
        <w:t xml:space="preserve">; </w:t>
      </w:r>
      <w:r w:rsidRPr="00AA2535">
        <w:rPr>
          <w:szCs w:val="28"/>
          <w:lang w:val="vi-VN"/>
        </w:rPr>
        <w:t xml:space="preserve">(2) </w:t>
      </w:r>
      <w:r w:rsidR="00982CAB" w:rsidRPr="00982CAB">
        <w:rPr>
          <w:szCs w:val="28"/>
          <w:lang w:val="vi-VN"/>
        </w:rPr>
        <w:t>b</w:t>
      </w:r>
      <w:r w:rsidRPr="00AA2535">
        <w:rPr>
          <w:szCs w:val="28"/>
          <w:lang w:val="vi-VN"/>
        </w:rPr>
        <w:t>ổ sung quy định thành viên trong tổ liên gia an toàn PCCC tham gia vào Đội dân phòng.</w:t>
      </w:r>
    </w:p>
    <w:p w14:paraId="452A728C" w14:textId="77777777"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xml:space="preserve">- Về trách nhiệm tuyên truyền, phổ biến, giáo dục về phòng cháy và chữa cháy: sửa, bổ sung </w:t>
      </w:r>
      <w:r w:rsidRPr="00AA2535">
        <w:rPr>
          <w:szCs w:val="28"/>
          <w:lang w:val="nl-NL"/>
        </w:rPr>
        <w:t>điều chỉnh phạm vi</w:t>
      </w:r>
      <w:r w:rsidRPr="00AA2535">
        <w:rPr>
          <w:szCs w:val="28"/>
          <w:lang w:val="vi-VN"/>
        </w:rPr>
        <w:t xml:space="preserve"> trách nhiệm của UBND các cấp; các cơ quan, tổ chức, doanh nghiệp, cơ quan nhà nước; cơ quan quản lý nhà nước về </w:t>
      </w:r>
      <w:r w:rsidRPr="00AA2535">
        <w:rPr>
          <w:szCs w:val="28"/>
          <w:lang w:val="vi-VN"/>
        </w:rPr>
        <w:lastRenderedPageBreak/>
        <w:t>giáo dục; các cơ quan báo chí; các tổ chức Công đoàn, Đoàn thanh niên Cộng sản, Liên đoàn phụ nữ và các đoàn thể khác…</w:t>
      </w:r>
    </w:p>
    <w:p w14:paraId="08794AEA" w14:textId="5B495431"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xml:space="preserve">- Về trách nhiệm của Mặt trận Tổ quốc Việt Nam và các tổ chức thành viên: </w:t>
      </w:r>
      <w:r w:rsidR="000073ED" w:rsidRPr="000073ED">
        <w:rPr>
          <w:szCs w:val="28"/>
          <w:lang w:val="vi-VN"/>
        </w:rPr>
        <w:t>b</w:t>
      </w:r>
      <w:r w:rsidRPr="00AA2535">
        <w:rPr>
          <w:szCs w:val="28"/>
          <w:lang w:val="vi-VN"/>
        </w:rPr>
        <w:t>ổ sung lĩnh vực cứu nạn, cứu hộ.</w:t>
      </w:r>
    </w:p>
    <w:p w14:paraId="303BB59F" w14:textId="6FD61E07"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xml:space="preserve">- Về ban hành và áp dụng tiêu chuẩn, quy chuẩn kỹ thuật về phòng cháy và chữa cháy: </w:t>
      </w:r>
      <w:r w:rsidR="000073ED" w:rsidRPr="000073ED">
        <w:rPr>
          <w:szCs w:val="28"/>
          <w:lang w:val="vi-VN"/>
        </w:rPr>
        <w:t>s</w:t>
      </w:r>
      <w:r w:rsidRPr="00AA2535">
        <w:rPr>
          <w:szCs w:val="28"/>
          <w:lang w:val="vi-VN"/>
        </w:rPr>
        <w:t>ửa nội dung để đồng bộ với Luật ban hành tiêu chuẩn, quy chuẩn, cụ thể bãi bỏ nội dung quy định.</w:t>
      </w:r>
    </w:p>
    <w:p w14:paraId="7DB35A97" w14:textId="6F16F008"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xml:space="preserve">- Về bảo hiểm cháy, nổ: </w:t>
      </w:r>
      <w:r w:rsidR="0063034D" w:rsidRPr="0063034D">
        <w:rPr>
          <w:szCs w:val="28"/>
          <w:lang w:val="vi-VN"/>
        </w:rPr>
        <w:t>g</w:t>
      </w:r>
      <w:r w:rsidRPr="00AA2535">
        <w:rPr>
          <w:szCs w:val="28"/>
          <w:lang w:val="vi-VN"/>
        </w:rPr>
        <w:t>iữ nguyên không chỉnh sửa, bổ sung</w:t>
      </w:r>
    </w:p>
    <w:p w14:paraId="64A75E25" w14:textId="3B9ED5BD" w:rsidR="00454716" w:rsidRPr="00AA2535" w:rsidRDefault="00454716" w:rsidP="00777508">
      <w:pPr>
        <w:snapToGrid w:val="0"/>
        <w:spacing w:before="120" w:after="120" w:line="340" w:lineRule="exact"/>
        <w:ind w:firstLine="697"/>
        <w:jc w:val="both"/>
        <w:rPr>
          <w:szCs w:val="28"/>
          <w:lang w:val="nl-NL"/>
        </w:rPr>
      </w:pPr>
      <w:r w:rsidRPr="00AA2535">
        <w:rPr>
          <w:szCs w:val="28"/>
          <w:lang w:val="vi-VN"/>
        </w:rPr>
        <w:t xml:space="preserve">- Về kinh doanh dịch vụ phòng cháy và chữa cháy: </w:t>
      </w:r>
      <w:r w:rsidR="000073ED">
        <w:rPr>
          <w:szCs w:val="28"/>
          <w:lang w:val="nl-NL"/>
        </w:rPr>
        <w:t>đ</w:t>
      </w:r>
      <w:r w:rsidRPr="00AA2535">
        <w:rPr>
          <w:szCs w:val="28"/>
          <w:lang w:val="nl-NL"/>
        </w:rPr>
        <w:t>ẩy mạnh</w:t>
      </w:r>
      <w:r w:rsidRPr="00AA2535">
        <w:rPr>
          <w:b/>
          <w:szCs w:val="28"/>
          <w:lang w:val="nl-NL"/>
        </w:rPr>
        <w:t xml:space="preserve"> </w:t>
      </w:r>
      <w:r w:rsidRPr="00AA2535">
        <w:rPr>
          <w:szCs w:val="28"/>
          <w:lang w:val="nl-NL"/>
        </w:rPr>
        <w:t xml:space="preserve">công tác xã hội hóa theo hướng mở rộng các ngành nghề tư vấn về PCCC, tạo điều cho các cơ quan, tổ chức, cá nhân có đủ điều kiện tham gia hoạt động kinh doanh dịch vụ PCCC và CNCH thực hiện các công việc tư vấn về PCCC và CNCH để nâng cao trách nhiệm của cơ sở, cơ quan Công an không làm thay trách nhiệm của các cơ quan quản lý nhà nước lĩnh vực khác hoặc làm thay công việc của đối tượng quản lý nhà nước về PCCC, như bổ sung </w:t>
      </w:r>
      <w:r w:rsidRPr="00AA2535">
        <w:rPr>
          <w:spacing w:val="-2"/>
          <w:szCs w:val="28"/>
          <w:lang w:val="nl-NL"/>
        </w:rPr>
        <w:t>hoạt động dịch vụ tư vấn về kiểm tra an toàn PCCC, bổ sung ngành nghề thi công, bảo dưỡng, bảo trì... hệ thống PCCC.</w:t>
      </w:r>
    </w:p>
    <w:p w14:paraId="03D3A50F" w14:textId="43121A17" w:rsidR="00454716" w:rsidRPr="00AA2535" w:rsidRDefault="00454716" w:rsidP="00777508">
      <w:pPr>
        <w:snapToGrid w:val="0"/>
        <w:spacing w:before="120" w:after="120" w:line="340" w:lineRule="exact"/>
        <w:ind w:firstLine="697"/>
        <w:jc w:val="both"/>
        <w:rPr>
          <w:szCs w:val="28"/>
          <w:lang w:val="nl-NL"/>
        </w:rPr>
      </w:pPr>
      <w:r w:rsidRPr="00AA2535">
        <w:rPr>
          <w:szCs w:val="28"/>
          <w:lang w:val="vi-VN"/>
        </w:rPr>
        <w:t xml:space="preserve">- Về chế độ, chính sách đối với người tham gia chữa cháy: </w:t>
      </w:r>
      <w:r w:rsidR="0063034D">
        <w:rPr>
          <w:szCs w:val="28"/>
          <w:lang w:val="nl-NL"/>
        </w:rPr>
        <w:t>b</w:t>
      </w:r>
      <w:r w:rsidRPr="00AA2535">
        <w:rPr>
          <w:szCs w:val="28"/>
          <w:lang w:val="vi-VN"/>
        </w:rPr>
        <w:t>ổ sung đối với người tham gia cứu nạn, cứu hộ vì hiện nay luật chưa có quy định về chính sách cho người làm công tác cứu nạn, cứu hộ; chế độ chính sách cho lái xe, lái tàu chữa cháy, CNCH</w:t>
      </w:r>
      <w:r w:rsidRPr="00AA2535">
        <w:rPr>
          <w:szCs w:val="28"/>
          <w:lang w:val="nl-NL"/>
        </w:rPr>
        <w:t>.</w:t>
      </w:r>
    </w:p>
    <w:p w14:paraId="696FEE56" w14:textId="45631059" w:rsidR="00454716" w:rsidRPr="00A6431D" w:rsidRDefault="00454716" w:rsidP="00777508">
      <w:pPr>
        <w:snapToGrid w:val="0"/>
        <w:spacing w:before="120" w:after="120" w:line="340" w:lineRule="exact"/>
        <w:ind w:firstLine="697"/>
        <w:jc w:val="both"/>
        <w:rPr>
          <w:szCs w:val="28"/>
          <w:lang w:val="nl-NL"/>
        </w:rPr>
      </w:pPr>
      <w:r w:rsidRPr="00AA2535">
        <w:rPr>
          <w:szCs w:val="28"/>
          <w:lang w:val="vi-VN"/>
        </w:rPr>
        <w:t xml:space="preserve">- Về Ngày toàn dân phòng cháy và chữa cháy: </w:t>
      </w:r>
      <w:r w:rsidR="0063034D" w:rsidRPr="0063034D">
        <w:rPr>
          <w:szCs w:val="28"/>
          <w:lang w:val="nl-NL"/>
        </w:rPr>
        <w:t>b</w:t>
      </w:r>
      <w:r w:rsidRPr="00AA2535">
        <w:rPr>
          <w:szCs w:val="28"/>
          <w:lang w:val="vi-VN"/>
        </w:rPr>
        <w:t>ổ sung lĩnh vực cứu nạn, cứu hộ</w:t>
      </w:r>
      <w:r w:rsidR="00A6431D" w:rsidRPr="00A6431D">
        <w:rPr>
          <w:szCs w:val="28"/>
          <w:lang w:val="nl-NL"/>
        </w:rPr>
        <w:t>;</w:t>
      </w:r>
      <w:r w:rsidR="00A6431D">
        <w:rPr>
          <w:szCs w:val="28"/>
          <w:lang w:val="nl-NL"/>
        </w:rPr>
        <w:t xml:space="preserve"> bổ sung quy định về nội dung hoạt động</w:t>
      </w:r>
      <w:r w:rsidR="00BC6C0F">
        <w:rPr>
          <w:szCs w:val="28"/>
          <w:lang w:val="nl-NL"/>
        </w:rPr>
        <w:t xml:space="preserve"> ngày toàn dân PCCC và CNCH.</w:t>
      </w:r>
    </w:p>
    <w:p w14:paraId="06175ACC" w14:textId="645CC902"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xml:space="preserve">- Về quan hệ hợp tác quốc tế: </w:t>
      </w:r>
      <w:r w:rsidR="0063034D" w:rsidRPr="0063034D">
        <w:rPr>
          <w:szCs w:val="28"/>
          <w:lang w:val="nl-NL"/>
        </w:rPr>
        <w:t>b</w:t>
      </w:r>
      <w:r w:rsidRPr="00AA2535">
        <w:rPr>
          <w:szCs w:val="28"/>
          <w:lang w:val="vi-VN"/>
        </w:rPr>
        <w:t>ổ sung lĩnh vực cứu nạn, cứu hộ trong quan hệ hợp tác và giúp đỡ, hỗ trợ của các nước và các tổ chức quốc tế, vì trong thời gian qua lực lượng Cảnh sát PCCC và CNCH đã tham gia hợp tác trong công tác huấn luyện chữa cháy, cứu nạn, cứu hộ tài Hàn Quốc, Singapo…; tổ chức cứu nạn, cứu hộ tại một số nước như Thổ Nhĩ Kỳ …</w:t>
      </w:r>
    </w:p>
    <w:p w14:paraId="4902F9C2" w14:textId="29642D7A" w:rsidR="00454716" w:rsidRPr="00AA2535" w:rsidRDefault="00454716" w:rsidP="00777508">
      <w:pPr>
        <w:snapToGrid w:val="0"/>
        <w:spacing w:before="120" w:after="120" w:line="340" w:lineRule="exact"/>
        <w:ind w:firstLine="697"/>
        <w:jc w:val="both"/>
        <w:rPr>
          <w:szCs w:val="28"/>
          <w:lang w:val="vi-VN"/>
        </w:rPr>
      </w:pPr>
      <w:r w:rsidRPr="00AA2535">
        <w:rPr>
          <w:szCs w:val="28"/>
          <w:lang w:val="vi-VN"/>
        </w:rPr>
        <w:t xml:space="preserve">- Về các hành vi bị nghiêm cấm: </w:t>
      </w:r>
      <w:r w:rsidR="0063034D" w:rsidRPr="0063034D">
        <w:rPr>
          <w:szCs w:val="28"/>
          <w:lang w:val="vi-VN"/>
        </w:rPr>
        <w:t>s</w:t>
      </w:r>
      <w:r w:rsidRPr="00AA2535">
        <w:rPr>
          <w:szCs w:val="28"/>
          <w:lang w:val="vi-VN"/>
        </w:rPr>
        <w:t>ửa đổi, bổ sung quy định hành vi thi công khi chưa được thẩm duyệt và đưa vào sử dụng khi chưa được nghiệm thu đối với tất cả công trình, phương tiện giao thông thuộc diện thẩm duyệt, nghiệm thu đều bị nghiêm cấm.</w:t>
      </w:r>
    </w:p>
    <w:p w14:paraId="1234636B" w14:textId="0832526D" w:rsidR="00454716" w:rsidRPr="00454716" w:rsidRDefault="00454716" w:rsidP="00777508">
      <w:pPr>
        <w:snapToGrid w:val="0"/>
        <w:spacing w:before="120" w:after="120" w:line="340" w:lineRule="exact"/>
        <w:ind w:firstLine="697"/>
        <w:jc w:val="both"/>
        <w:rPr>
          <w:szCs w:val="28"/>
          <w:lang w:val="vi-VN"/>
        </w:rPr>
      </w:pPr>
      <w:r w:rsidRPr="00BC6C0F">
        <w:rPr>
          <w:b/>
          <w:bCs/>
          <w:szCs w:val="28"/>
          <w:lang w:val="vi-VN"/>
        </w:rPr>
        <w:t>2.</w:t>
      </w:r>
      <w:r w:rsidRPr="00454716">
        <w:rPr>
          <w:szCs w:val="28"/>
          <w:lang w:val="vi-VN"/>
        </w:rPr>
        <w:t xml:space="preserve"> Quy định về phòng cháy</w:t>
      </w:r>
    </w:p>
    <w:p w14:paraId="7ED6AE79" w14:textId="178EBC46" w:rsidR="00454716" w:rsidRPr="00AA2535" w:rsidRDefault="00454716" w:rsidP="00777508">
      <w:pPr>
        <w:snapToGrid w:val="0"/>
        <w:spacing w:before="120" w:after="120" w:line="340" w:lineRule="exact"/>
        <w:ind w:firstLine="720"/>
        <w:jc w:val="both"/>
        <w:rPr>
          <w:szCs w:val="28"/>
          <w:lang w:val="nl-NL"/>
        </w:rPr>
      </w:pPr>
      <w:r w:rsidRPr="00AA2535">
        <w:rPr>
          <w:szCs w:val="28"/>
          <w:lang w:val="nl-NL"/>
        </w:rPr>
        <w:t xml:space="preserve">- Về biện pháp PCCC cơ bản: </w:t>
      </w:r>
      <w:r w:rsidR="0063034D">
        <w:rPr>
          <w:szCs w:val="28"/>
          <w:lang w:val="nl-NL"/>
        </w:rPr>
        <w:t>q</w:t>
      </w:r>
      <w:r w:rsidRPr="00AA2535">
        <w:rPr>
          <w:szCs w:val="28"/>
          <w:lang w:val="nl-NL"/>
        </w:rPr>
        <w:t>uy định bổ sung các biện pháp phòng cháy trong đầu tư xây dựng, hoạt động tuyên truyền, huấn luyện nghiệp vụ PCCC trong đầu tư xây dựng và tuyên truyền huấn luyện về PCCC nhằm phù hợp với yêu cầu thực tiễn và thống nhất trong các văn bản quy định hiện hành.</w:t>
      </w:r>
    </w:p>
    <w:p w14:paraId="0CF0576A" w14:textId="77777777" w:rsidR="00454716" w:rsidRPr="009C1EB4" w:rsidRDefault="00454716" w:rsidP="00777508">
      <w:pPr>
        <w:snapToGrid w:val="0"/>
        <w:spacing w:before="120" w:after="120" w:line="340" w:lineRule="exact"/>
        <w:ind w:firstLine="720"/>
        <w:jc w:val="both"/>
        <w:rPr>
          <w:rFonts w:eastAsia="SimSun"/>
          <w:szCs w:val="28"/>
          <w:lang w:val="nl-NL"/>
        </w:rPr>
      </w:pPr>
      <w:r w:rsidRPr="009C1EB4">
        <w:rPr>
          <w:bCs/>
          <w:szCs w:val="28"/>
          <w:lang w:val="nl-NL"/>
        </w:rPr>
        <w:lastRenderedPageBreak/>
        <w:t xml:space="preserve">- Bổ sung quy định trách nhiệm của Chính quyền địa phương các cấp trong quy hoạch đô thị, nông thôn, cụ thể: khi quy hoạch đô thị, nông thôn </w:t>
      </w:r>
      <w:r w:rsidRPr="009C1EB4">
        <w:rPr>
          <w:rFonts w:eastAsia="SimSun"/>
          <w:szCs w:val="28"/>
          <w:lang w:val="vi-VN"/>
        </w:rPr>
        <w:t>phải đưa quy hoạch</w:t>
      </w:r>
      <w:r w:rsidRPr="009C1EB4">
        <w:rPr>
          <w:rFonts w:eastAsia="SimSun"/>
          <w:szCs w:val="28"/>
          <w:lang w:val="nl-NL"/>
        </w:rPr>
        <w:t xml:space="preserve"> hạ tầng</w:t>
      </w:r>
      <w:r w:rsidRPr="009C1EB4">
        <w:rPr>
          <w:rFonts w:eastAsia="SimSun"/>
          <w:szCs w:val="28"/>
          <w:lang w:val="vi-VN"/>
        </w:rPr>
        <w:t xml:space="preserve"> phòng cháy</w:t>
      </w:r>
      <w:r w:rsidRPr="009C1EB4">
        <w:rPr>
          <w:rFonts w:eastAsia="SimSun"/>
          <w:szCs w:val="28"/>
          <w:lang w:val="nl-NL"/>
        </w:rPr>
        <w:t>,</w:t>
      </w:r>
      <w:r w:rsidRPr="009C1EB4">
        <w:rPr>
          <w:rFonts w:eastAsia="SimSun"/>
          <w:szCs w:val="28"/>
          <w:lang w:val="vi-VN"/>
        </w:rPr>
        <w:t xml:space="preserve"> chữa cháy </w:t>
      </w:r>
      <w:r w:rsidRPr="009C1EB4">
        <w:rPr>
          <w:rFonts w:eastAsia="SimSun"/>
          <w:szCs w:val="28"/>
          <w:lang w:val="nl-NL"/>
        </w:rPr>
        <w:t>(</w:t>
      </w:r>
      <w:r w:rsidRPr="009C1EB4">
        <w:rPr>
          <w:rFonts w:eastAsia="SimSun"/>
          <w:szCs w:val="28"/>
          <w:lang w:val="vi-VN"/>
        </w:rPr>
        <w:t>bao gồm bố trí an toàn phòng cháy</w:t>
      </w:r>
      <w:r w:rsidRPr="009C1EB4">
        <w:rPr>
          <w:rFonts w:eastAsia="SimSun"/>
          <w:szCs w:val="28"/>
          <w:lang w:val="nl-NL"/>
        </w:rPr>
        <w:t>,</w:t>
      </w:r>
      <w:r w:rsidRPr="009C1EB4">
        <w:rPr>
          <w:rFonts w:eastAsia="SimSun"/>
          <w:szCs w:val="28"/>
          <w:lang w:val="vi-VN"/>
        </w:rPr>
        <w:t xml:space="preserve"> chữa cháy, </w:t>
      </w:r>
      <w:r w:rsidRPr="009C1EB4">
        <w:rPr>
          <w:rFonts w:eastAsia="SimSun"/>
          <w:szCs w:val="28"/>
          <w:lang w:val="nl-NL"/>
        </w:rPr>
        <w:t>đội chữa cháy, cứu nạn, cứu hộ</w:t>
      </w:r>
      <w:r w:rsidRPr="009C1EB4">
        <w:rPr>
          <w:rFonts w:eastAsia="SimSun"/>
          <w:szCs w:val="28"/>
          <w:lang w:val="vi-VN"/>
        </w:rPr>
        <w:t xml:space="preserve">, cấp nước chữa cháy, thông tin liên lạc chữa cháy, </w:t>
      </w:r>
      <w:r w:rsidRPr="009C1EB4">
        <w:rPr>
          <w:rFonts w:eastAsia="SimSun"/>
          <w:szCs w:val="28"/>
          <w:lang w:val="nl-NL"/>
        </w:rPr>
        <w:t>giao thông</w:t>
      </w:r>
      <w:r w:rsidRPr="009C1EB4">
        <w:rPr>
          <w:rFonts w:eastAsia="SimSun"/>
          <w:szCs w:val="28"/>
          <w:lang w:val="vi-VN"/>
        </w:rPr>
        <w:t xml:space="preserve"> xe chữa cháy, thiết bị chữa cháy</w:t>
      </w:r>
      <w:r w:rsidRPr="009C1EB4">
        <w:rPr>
          <w:rFonts w:eastAsia="SimSun"/>
          <w:szCs w:val="28"/>
          <w:lang w:val="nl-NL"/>
        </w:rPr>
        <w:t xml:space="preserve">) </w:t>
      </w:r>
      <w:r w:rsidRPr="009C1EB4">
        <w:rPr>
          <w:rFonts w:eastAsia="SimSun"/>
          <w:szCs w:val="28"/>
          <w:lang w:val="vi-VN"/>
        </w:rPr>
        <w:t>và chịu trách nhiệm tổ chức thực hiện.</w:t>
      </w:r>
      <w:r w:rsidRPr="009C1EB4">
        <w:rPr>
          <w:rFonts w:eastAsia="SimSun"/>
          <w:szCs w:val="28"/>
          <w:lang w:val="nl-NL"/>
        </w:rPr>
        <w:t>...</w:t>
      </w:r>
    </w:p>
    <w:p w14:paraId="7B562FEE" w14:textId="77777777" w:rsidR="00454716" w:rsidRPr="00AA2535" w:rsidRDefault="00454716" w:rsidP="00777508">
      <w:pPr>
        <w:snapToGrid w:val="0"/>
        <w:spacing w:before="120" w:after="120" w:line="340" w:lineRule="exact"/>
        <w:ind w:firstLine="720"/>
        <w:jc w:val="both"/>
        <w:rPr>
          <w:szCs w:val="28"/>
          <w:lang w:val="nl-NL"/>
        </w:rPr>
      </w:pPr>
      <w:r w:rsidRPr="00AA2535">
        <w:rPr>
          <w:szCs w:val="28"/>
          <w:lang w:val="nl-NL"/>
        </w:rPr>
        <w:t>- Về công tác thẩm duyệt, nghiệm thu về PCCC:</w:t>
      </w:r>
    </w:p>
    <w:p w14:paraId="3479C708" w14:textId="77777777" w:rsidR="00454716" w:rsidRPr="00AA2535" w:rsidRDefault="00454716" w:rsidP="00777508">
      <w:pPr>
        <w:pStyle w:val="NormalWeb"/>
        <w:shd w:val="clear" w:color="auto" w:fill="FFFFFF"/>
        <w:snapToGrid w:val="0"/>
        <w:spacing w:before="120" w:beforeAutospacing="0" w:after="120" w:afterAutospacing="0" w:line="340" w:lineRule="exact"/>
        <w:ind w:firstLine="720"/>
        <w:jc w:val="both"/>
        <w:rPr>
          <w:color w:val="000000"/>
          <w:sz w:val="28"/>
          <w:szCs w:val="28"/>
          <w:lang w:val="vi-VN"/>
        </w:rPr>
      </w:pPr>
      <w:r w:rsidRPr="00AA2535">
        <w:rPr>
          <w:color w:val="000000"/>
          <w:sz w:val="28"/>
          <w:szCs w:val="28"/>
          <w:lang w:val="nl-NL"/>
        </w:rPr>
        <w:t>+ Quy định cơ quan Công an c</w:t>
      </w:r>
      <w:r w:rsidRPr="00AA2535">
        <w:rPr>
          <w:color w:val="000000"/>
          <w:sz w:val="28"/>
          <w:szCs w:val="28"/>
          <w:lang w:val="vi-VN"/>
        </w:rPr>
        <w:t xml:space="preserve">hỉ thực hiện việc thẩm định thiết kế đối với hệ thống PCCC (hệ thống báo cháy, chữa cháy, đèn chiếu sáng sự cố và chỉ dẫn thoát nạn, trang bị phương tiện chữa cháy ban đầu, trang bị phương tiện chữa cháy cơ giới). Trong đó bổ sung quy định về thẩm tra đối với thiết kế về PCCC trong đó hồ sơ thiết kế phải được thẩm tra thiết kế về nội dung an toàn PCCC trước khi cơ quan Cảnh sát PCCC cấp văn bản thẩm định </w:t>
      </w:r>
      <w:r w:rsidRPr="00AA2535">
        <w:rPr>
          <w:i/>
          <w:iCs/>
          <w:color w:val="000000"/>
          <w:sz w:val="28"/>
          <w:szCs w:val="28"/>
          <w:lang w:val="vi-VN"/>
        </w:rPr>
        <w:t>(tham khảo các văn bản thẩm định của Bộ Xây dựng)</w:t>
      </w:r>
      <w:r w:rsidRPr="00AA2535">
        <w:rPr>
          <w:color w:val="000000"/>
          <w:sz w:val="28"/>
          <w:szCs w:val="28"/>
          <w:lang w:val="vi-VN"/>
        </w:rPr>
        <w:t xml:space="preserve">. Việc thiết kế và thẩm tra thiết kế phải được tổ chức, cá nhân có đủ điều kiện năng lực theo quy định của pháp luật thực hiện. </w:t>
      </w:r>
    </w:p>
    <w:p w14:paraId="3ED54444" w14:textId="77777777" w:rsidR="00454716" w:rsidRPr="00AA2535" w:rsidRDefault="00454716" w:rsidP="00777508">
      <w:pPr>
        <w:pStyle w:val="NormalWeb"/>
        <w:shd w:val="clear" w:color="auto" w:fill="FFFFFF"/>
        <w:snapToGrid w:val="0"/>
        <w:spacing w:before="120" w:beforeAutospacing="0" w:after="120" w:afterAutospacing="0" w:line="340" w:lineRule="exact"/>
        <w:ind w:firstLine="720"/>
        <w:jc w:val="both"/>
        <w:rPr>
          <w:color w:val="000000"/>
          <w:sz w:val="28"/>
          <w:szCs w:val="28"/>
          <w:lang w:val="vi-VN"/>
        </w:rPr>
      </w:pPr>
      <w:r w:rsidRPr="00AA2535">
        <w:rPr>
          <w:color w:val="000000"/>
          <w:sz w:val="28"/>
          <w:szCs w:val="28"/>
          <w:lang w:val="vi-VN"/>
        </w:rPr>
        <w:t xml:space="preserve">Đối với các nội dung liên quan đến kết cấu, thoát nạn, ngăn cháy và các hệ thống khác có liên quan (không phải hệ thống PCCC): </w:t>
      </w:r>
      <w:r w:rsidRPr="00AA2535">
        <w:rPr>
          <w:color w:val="000000"/>
          <w:sz w:val="28"/>
          <w:szCs w:val="28"/>
          <w:vertAlign w:val="superscript"/>
          <w:lang w:val="vi-VN"/>
        </w:rPr>
        <w:t>1.</w:t>
      </w:r>
      <w:r w:rsidRPr="00AA2535">
        <w:rPr>
          <w:color w:val="000000"/>
          <w:sz w:val="28"/>
          <w:szCs w:val="28"/>
          <w:lang w:val="vi-VN"/>
        </w:rPr>
        <w:t xml:space="preserve">Quy định rõ trách nhiệm của chủ đầu tư, đơn vị tư vấn phải thực hiện. </w:t>
      </w:r>
      <w:r w:rsidRPr="00AA2535">
        <w:rPr>
          <w:color w:val="000000"/>
          <w:sz w:val="28"/>
          <w:szCs w:val="28"/>
          <w:vertAlign w:val="superscript"/>
          <w:lang w:val="vi-VN"/>
        </w:rPr>
        <w:t>2.</w:t>
      </w:r>
      <w:r w:rsidRPr="00AA2535">
        <w:rPr>
          <w:color w:val="000000"/>
          <w:sz w:val="28"/>
          <w:szCs w:val="28"/>
          <w:lang w:val="vi-VN"/>
        </w:rPr>
        <w:t>Bộ Xây dựng, Bộ Công Thương, Bộ Giao thông vận tải chịu trách nhiệm thẩm định đối với các nội dung liên quan đến chuyên ngành từng bộ. Quá trình hoạt động cán bộ kiểm tra ngoài kiểm tra duy trì hệ thống PCCC sẽ kiểm tra việc chấp hành quy định của chủ đầu tư, chủ cơ sở chịu trách nhiệm đối với nội dung này.</w:t>
      </w:r>
    </w:p>
    <w:p w14:paraId="16A8ADB0" w14:textId="77777777" w:rsidR="00454716" w:rsidRPr="00AA2535" w:rsidRDefault="00454716" w:rsidP="00777508">
      <w:pPr>
        <w:pStyle w:val="NormalWeb"/>
        <w:shd w:val="clear" w:color="auto" w:fill="FFFFFF"/>
        <w:snapToGrid w:val="0"/>
        <w:spacing w:before="120" w:beforeAutospacing="0" w:after="120" w:afterAutospacing="0" w:line="340" w:lineRule="exact"/>
        <w:ind w:firstLine="720"/>
        <w:jc w:val="both"/>
        <w:rPr>
          <w:color w:val="000000"/>
          <w:sz w:val="28"/>
          <w:szCs w:val="28"/>
          <w:lang w:val="vi-VN"/>
        </w:rPr>
      </w:pPr>
      <w:r w:rsidRPr="00AA2535">
        <w:rPr>
          <w:color w:val="000000"/>
          <w:sz w:val="28"/>
          <w:szCs w:val="28"/>
          <w:lang w:val="vi-VN"/>
        </w:rPr>
        <w:t>+ Trình tự thẩm định: thực hiện 1 bước thiết kế kỹ thuật đối với tất cả các dự án riêng đối với các dự án công trình có nguồn vốn đầu tư công thực hiện 2 bước (thiết kế cơ sở và thiết kế kỹ thuật). Đối với nội dung chi tiết đưa vào quy định cụ thể hóa trong Nghị định sửa đổi. Quá trình thẩm định hồ sơ cho phép tạm dừng và chỉnh sửa hồ sơ (tham khảo Điều 37, 38 Nghị định 15/2021/NĐ-CP của Chính phủ trong lĩnh vực đầu tư xây dựng).</w:t>
      </w:r>
    </w:p>
    <w:p w14:paraId="601BE944" w14:textId="77777777" w:rsidR="00454716" w:rsidRPr="00AA2535" w:rsidRDefault="00454716" w:rsidP="00777508">
      <w:pPr>
        <w:pStyle w:val="NormalWeb"/>
        <w:shd w:val="clear" w:color="auto" w:fill="FFFFFF"/>
        <w:snapToGrid w:val="0"/>
        <w:spacing w:before="120" w:beforeAutospacing="0" w:after="120" w:afterAutospacing="0" w:line="340" w:lineRule="exact"/>
        <w:ind w:firstLine="720"/>
        <w:jc w:val="both"/>
        <w:rPr>
          <w:color w:val="000000"/>
          <w:sz w:val="28"/>
          <w:szCs w:val="28"/>
          <w:lang w:val="vi-VN"/>
        </w:rPr>
      </w:pPr>
      <w:r w:rsidRPr="00AA2535">
        <w:rPr>
          <w:color w:val="000000"/>
          <w:sz w:val="28"/>
          <w:szCs w:val="28"/>
          <w:lang w:val="vi-VN"/>
        </w:rPr>
        <w:t>+ Đối với đồ án quy hoạch thực hiện quy định rõ hơn, chi tiết các phương án thiết kế, yêu cầu về PCCC (quy định đội PCCC chuyên ngành, đội Cảnh sát PCCC, giao thông, nguồn nước).</w:t>
      </w:r>
    </w:p>
    <w:p w14:paraId="29D0B59D" w14:textId="77777777" w:rsidR="00454716" w:rsidRPr="00AA2535" w:rsidRDefault="00454716" w:rsidP="00777508">
      <w:pPr>
        <w:pStyle w:val="NormalWeb"/>
        <w:shd w:val="clear" w:color="auto" w:fill="FFFFFF"/>
        <w:snapToGrid w:val="0"/>
        <w:spacing w:before="120" w:beforeAutospacing="0" w:after="120" w:afterAutospacing="0" w:line="340" w:lineRule="exact"/>
        <w:ind w:firstLine="720"/>
        <w:jc w:val="both"/>
        <w:rPr>
          <w:i/>
          <w:iCs/>
          <w:color w:val="000000"/>
          <w:sz w:val="28"/>
          <w:szCs w:val="28"/>
          <w:lang w:val="vi-VN"/>
        </w:rPr>
      </w:pPr>
      <w:r w:rsidRPr="00AA2535">
        <w:rPr>
          <w:color w:val="000000"/>
          <w:sz w:val="28"/>
          <w:szCs w:val="28"/>
          <w:lang w:val="vi-VN"/>
        </w:rPr>
        <w:t xml:space="preserve">+ Điều chỉnh nội dung quy định thẩm định tại Điều 16 lên quy định tại Điều 15: quy định rõ về trường hợp nào khi chủ đầu tư thi công có thay đổi hồ sơ thiết kế đã được thẩm định: (1) Đối với việc điều chỉnh sơ đồ nguyên lý hệ thống PCCC, thông số, chủng loại, số lượng thiết bị PCCC, chủ đầu tư có trách nhiệm đề nghị cơ quan Cảnh sát PCCC thẩm định đối với hồ sơ thiết kế điều chỉnh. (2) Đối với việc điều chỉnh vị trí thiết bị trong phạm vi bảo vệ và không ảnh hưởng đến sơ đồ, nguyên lý hoạt động của hệ thống PCCC thì thực hiện giải trình bằng văn bản và được cơ quan cảnh sát PCCC chấp thuận trong quá trình nghiệm thu về PCCC </w:t>
      </w:r>
      <w:r w:rsidRPr="00AA2535">
        <w:rPr>
          <w:i/>
          <w:iCs/>
          <w:color w:val="000000"/>
          <w:sz w:val="28"/>
          <w:szCs w:val="28"/>
          <w:lang w:val="vi-VN"/>
        </w:rPr>
        <w:t xml:space="preserve">(theo quy định Nghị định 06:2021/NĐ-CP). </w:t>
      </w:r>
    </w:p>
    <w:p w14:paraId="46D40EB1" w14:textId="39A3C79B" w:rsidR="00454716" w:rsidRPr="00AA2535" w:rsidRDefault="00454716" w:rsidP="00FE01CA">
      <w:pPr>
        <w:pStyle w:val="NormalWeb"/>
        <w:shd w:val="clear" w:color="auto" w:fill="FFFFFF"/>
        <w:snapToGrid w:val="0"/>
        <w:spacing w:before="120" w:beforeAutospacing="0" w:after="120" w:afterAutospacing="0" w:line="350" w:lineRule="exact"/>
        <w:ind w:firstLine="720"/>
        <w:jc w:val="both"/>
        <w:rPr>
          <w:color w:val="000000"/>
          <w:sz w:val="28"/>
          <w:szCs w:val="28"/>
          <w:lang w:val="vi-VN"/>
        </w:rPr>
      </w:pPr>
      <w:r w:rsidRPr="00AA2535">
        <w:rPr>
          <w:color w:val="000000"/>
          <w:sz w:val="28"/>
          <w:szCs w:val="28"/>
          <w:lang w:val="vi-VN"/>
        </w:rPr>
        <w:lastRenderedPageBreak/>
        <w:t xml:space="preserve">- Bổ sung Điều quy định về nghiệm thu về PCCC: </w:t>
      </w:r>
      <w:r w:rsidR="00FE01CA" w:rsidRPr="00FE01CA">
        <w:rPr>
          <w:color w:val="000000"/>
          <w:sz w:val="28"/>
          <w:szCs w:val="28"/>
          <w:lang w:val="vi-VN"/>
        </w:rPr>
        <w:t>t</w:t>
      </w:r>
      <w:r w:rsidRPr="00AA2535">
        <w:rPr>
          <w:color w:val="000000"/>
          <w:sz w:val="28"/>
          <w:szCs w:val="28"/>
          <w:lang w:val="vi-VN"/>
        </w:rPr>
        <w:t xml:space="preserve">rong đó nêu rõ thành phần và nội dung nghiệm thu của cơ quan Cảnh sát PCCC chỉ nghiệm thu về hệ thống PCCC: </w:t>
      </w:r>
      <w:r w:rsidR="00FE01CA" w:rsidRPr="00FE01CA">
        <w:rPr>
          <w:color w:val="000000"/>
          <w:sz w:val="28"/>
          <w:szCs w:val="28"/>
          <w:lang w:val="vi-VN"/>
        </w:rPr>
        <w:t>q</w:t>
      </w:r>
      <w:r w:rsidRPr="00AA2535">
        <w:rPr>
          <w:color w:val="000000"/>
          <w:sz w:val="28"/>
          <w:szCs w:val="28"/>
          <w:lang w:val="vi-VN"/>
        </w:rPr>
        <w:t xml:space="preserve">uy định rõ nội dung Chủ đầu tư có trách nhiệm tổ chức nghiệm thu công trình xây dựng. Tổ chức, cá nhân tham gia nghiệm thu chịu trách nhiệm về sản phẩm do mình xác nhận khi nghiệm thu công trình xây dựng. Cơ quan Cảnh sát PCCC có thẩm quyền được mời các cơ quan tổ chức, cá nhân có năng lực phù hợp tham gia thực hiện việc kiểm tra nghiệm thu về PCCC (đối với </w:t>
      </w:r>
      <w:r w:rsidR="00FE01CA" w:rsidRPr="00FE01CA">
        <w:rPr>
          <w:color w:val="000000"/>
          <w:sz w:val="28"/>
          <w:szCs w:val="28"/>
          <w:lang w:val="vi-VN"/>
        </w:rPr>
        <w:t>t</w:t>
      </w:r>
      <w:r w:rsidRPr="00AA2535">
        <w:rPr>
          <w:color w:val="000000"/>
          <w:sz w:val="28"/>
          <w:szCs w:val="28"/>
          <w:lang w:val="vi-VN"/>
        </w:rPr>
        <w:t>rình tự kiểm tra công tác nghiệm thu về PCCC đề xuất nội dung đưa cụ thể chi tiết nghị định).</w:t>
      </w:r>
    </w:p>
    <w:p w14:paraId="50448127" w14:textId="740D247A" w:rsidR="00454716" w:rsidRPr="00AA2535" w:rsidRDefault="00454716" w:rsidP="00FE01CA">
      <w:pPr>
        <w:snapToGrid w:val="0"/>
        <w:spacing w:before="120" w:after="120" w:line="350" w:lineRule="exact"/>
        <w:ind w:firstLine="697"/>
        <w:jc w:val="both"/>
        <w:rPr>
          <w:szCs w:val="28"/>
          <w:lang w:val="nl-NL"/>
        </w:rPr>
      </w:pPr>
      <w:r w:rsidRPr="00AA2535">
        <w:rPr>
          <w:szCs w:val="28"/>
          <w:lang w:val="nl-NL"/>
        </w:rPr>
        <w:t xml:space="preserve">- Về trách nhiệm trong đầu tư xây dựng, sử dụng công trình: </w:t>
      </w:r>
      <w:r w:rsidR="00FE01CA">
        <w:rPr>
          <w:szCs w:val="28"/>
          <w:lang w:val="nl-NL"/>
        </w:rPr>
        <w:t>q</w:t>
      </w:r>
      <w:r w:rsidRPr="00AA2535">
        <w:rPr>
          <w:szCs w:val="28"/>
          <w:lang w:val="nl-NL"/>
        </w:rPr>
        <w:t>uy định cụ thể nhằm nâng cao trách nhiệm của người đứng đầu các cơ quan, tổ chức, khu dân cư, đại diện hộ gia đình, cá nhân trong quá trình thiết kế dự án và các nội dung liên quan về PCCC; Tăng trách nhiệm của các cơ quan quản lý nhà nước chuyên ngành về Xây dựng, Điện lực, Cấp thoát nước và chính quyền cấp cơ sở; xác định rõ trách nhiệm trong công tác PCCC giữa cơ quan Công an với các cơ quan quản lý chuyên ngành xây dựng, điện lực, cấp nước và cơ quan, tổ chức, cơ sở; đồng thời điều chỉnh chức năng, nhiệm vụ của cơ quan Công an trong công tác theo hướng chỉ thực hiện nhiệm vụ hướng dẫn, thanh tra, kiểm tra đột xuất và xử lý vi phạm về PCCC, cơ quan Công an không làm thay trách nhiệm của các cơ quan quản lý nhà nước lĩnh vực khác hoặc làm thay công việc của đối tượng thuộc diện quản lý nhà nước về PCCC.</w:t>
      </w:r>
    </w:p>
    <w:p w14:paraId="6F1BA1BD" w14:textId="77777777" w:rsidR="00454716" w:rsidRPr="00AA2535" w:rsidRDefault="00454716" w:rsidP="00FE01CA">
      <w:pPr>
        <w:snapToGrid w:val="0"/>
        <w:spacing w:before="120" w:after="120" w:line="350" w:lineRule="exact"/>
        <w:ind w:firstLine="697"/>
        <w:jc w:val="both"/>
        <w:rPr>
          <w:szCs w:val="28"/>
          <w:lang w:val="nl-NL"/>
        </w:rPr>
      </w:pPr>
      <w:r w:rsidRPr="00AA2535">
        <w:rPr>
          <w:szCs w:val="28"/>
          <w:lang w:val="nl-NL"/>
        </w:rPr>
        <w:t>- Bổ sung Điều quy định về trách nhiệm cho các đơn vị, thiết kế, thi công, giám sát công trình về phòng cháy, chữa cháy.</w:t>
      </w:r>
    </w:p>
    <w:p w14:paraId="1218B112" w14:textId="77777777" w:rsidR="00454716" w:rsidRPr="00AA2535" w:rsidRDefault="00454716" w:rsidP="00FE01CA">
      <w:pPr>
        <w:snapToGrid w:val="0"/>
        <w:spacing w:before="120" w:after="120" w:line="350" w:lineRule="exact"/>
        <w:ind w:firstLine="697"/>
        <w:jc w:val="both"/>
        <w:rPr>
          <w:szCs w:val="28"/>
          <w:lang w:val="nl-NL"/>
        </w:rPr>
      </w:pPr>
      <w:r w:rsidRPr="00AA2535">
        <w:rPr>
          <w:szCs w:val="28"/>
          <w:lang w:val="nl-NL"/>
        </w:rPr>
        <w:t>- Bổ sung Điều quy định kiểm tra về phòng cháy, chữa cháy và cứu nạn, cứu hộ (đối tượng, nội dung, thẩm quyền, trách nhiệm kiểm tra), đồng thời giao cho Chính phủ quy định cụ thể.</w:t>
      </w:r>
    </w:p>
    <w:p w14:paraId="584DB81C" w14:textId="478F1860" w:rsidR="00454716" w:rsidRPr="00BD1D8C" w:rsidRDefault="00454716" w:rsidP="00FE01CA">
      <w:pPr>
        <w:snapToGrid w:val="0"/>
        <w:spacing w:before="120" w:after="120" w:line="350" w:lineRule="exact"/>
        <w:ind w:firstLine="720"/>
        <w:jc w:val="both"/>
        <w:rPr>
          <w:spacing w:val="2"/>
          <w:szCs w:val="28"/>
          <w:lang w:val="nl-NL"/>
        </w:rPr>
      </w:pPr>
      <w:r w:rsidRPr="00BD1D8C">
        <w:rPr>
          <w:spacing w:val="2"/>
          <w:szCs w:val="28"/>
          <w:lang w:val="nl-NL"/>
        </w:rPr>
        <w:t xml:space="preserve">- Về yêu cầu phòng cháy đối với nhà ở và khu dân cư: </w:t>
      </w:r>
      <w:r w:rsidR="00FE01CA">
        <w:rPr>
          <w:spacing w:val="2"/>
          <w:szCs w:val="28"/>
          <w:lang w:val="nl-NL"/>
        </w:rPr>
        <w:t>b</w:t>
      </w:r>
      <w:r w:rsidRPr="00BD1D8C">
        <w:rPr>
          <w:spacing w:val="2"/>
          <w:szCs w:val="28"/>
          <w:lang w:val="nl-NL"/>
        </w:rPr>
        <w:t>ổ sung quy định nhà ở hộ gia đình phải có phương án thoát nạn khi xảy ra cháy. Các nhà ở kết hợp sản xuất kinh doanh ngoài các yêu cầu của nhà ở hộ gia đình phải có giải pháp ngăn cháy giữa khu vực sinh hoạt và khu vực kinh doanh, có lối thoát nạn khẩn khẩn cấp thứ hai, vì trong thời gian qua do kỹ năng, kiến thực về PCCC và thoát nạn, các điều kiện về ngăn cháy, thoát nạn tại nhà ở hộ gia đình chưa bảo đảm. Bổ sung quy định phạm vi khu dân cư; sửa đổi, bổ sung yêu cầu phòng cháy khu dân cư cho phù hợp với thực tiễn.</w:t>
      </w:r>
    </w:p>
    <w:p w14:paraId="389CE955" w14:textId="3BAABAC8" w:rsidR="00454716" w:rsidRPr="00AA2535" w:rsidRDefault="00454716" w:rsidP="00FE01CA">
      <w:pPr>
        <w:snapToGrid w:val="0"/>
        <w:spacing w:before="120" w:after="120" w:line="350" w:lineRule="exact"/>
        <w:ind w:firstLine="720"/>
        <w:jc w:val="both"/>
        <w:rPr>
          <w:szCs w:val="28"/>
          <w:lang w:val="nl-NL"/>
        </w:rPr>
      </w:pPr>
      <w:r w:rsidRPr="00AA2535">
        <w:rPr>
          <w:szCs w:val="28"/>
          <w:lang w:val="nl-NL"/>
        </w:rPr>
        <w:t xml:space="preserve">- Về yêu cầu phòng cháy phương tiện giao thông cơ giới: </w:t>
      </w:r>
      <w:r w:rsidR="00FE01CA">
        <w:rPr>
          <w:szCs w:val="28"/>
          <w:lang w:val="nl-NL"/>
        </w:rPr>
        <w:t>g</w:t>
      </w:r>
      <w:r w:rsidRPr="00AA2535">
        <w:rPr>
          <w:szCs w:val="28"/>
          <w:lang w:val="nl-NL"/>
        </w:rPr>
        <w:t>iữ nguyên không sửa đổi, bổ sung.</w:t>
      </w:r>
    </w:p>
    <w:p w14:paraId="76B02F94" w14:textId="091C618E" w:rsidR="00454716" w:rsidRDefault="00454716" w:rsidP="00FE01CA">
      <w:pPr>
        <w:snapToGrid w:val="0"/>
        <w:spacing w:before="120" w:after="120" w:line="350" w:lineRule="exact"/>
        <w:ind w:firstLine="720"/>
        <w:jc w:val="both"/>
        <w:rPr>
          <w:szCs w:val="28"/>
          <w:lang w:val="nl-NL"/>
        </w:rPr>
      </w:pPr>
      <w:r w:rsidRPr="00AA2535">
        <w:rPr>
          <w:szCs w:val="28"/>
          <w:lang w:val="nl-NL"/>
        </w:rPr>
        <w:t xml:space="preserve">- Về yêu cầu phòng cháy đối với rừng: (1) </w:t>
      </w:r>
      <w:r w:rsidR="00FE01CA">
        <w:rPr>
          <w:szCs w:val="28"/>
          <w:lang w:val="nl-NL"/>
        </w:rPr>
        <w:t>t</w:t>
      </w:r>
      <w:r w:rsidRPr="00AA2535">
        <w:rPr>
          <w:szCs w:val="28"/>
          <w:lang w:val="nl-NL"/>
        </w:rPr>
        <w:t>heo Điều 39 Luật Lâm nghiệp đã quy định cụ thể về phòng cháy, chữa cháy rừng, các văn bản dướt luật đã quy định chi tiết thi hành (Nghị định 156/2018/NĐ-CP; Nghị định số 35/2019/NĐ-</w:t>
      </w:r>
      <w:r w:rsidRPr="00AA2535">
        <w:rPr>
          <w:szCs w:val="28"/>
          <w:lang w:val="nl-NL"/>
        </w:rPr>
        <w:lastRenderedPageBreak/>
        <w:t xml:space="preserve">CP được sửa đổi, bổ sung năm 2022 về xử phạt vi phạm hành chính trong lĩnh vực lâm nghiệp, Thông tư số 25 của Bộ </w:t>
      </w:r>
      <w:r w:rsidR="00490B4A">
        <w:rPr>
          <w:szCs w:val="28"/>
          <w:lang w:val="nl-NL"/>
        </w:rPr>
        <w:t>Nông nghiệp và Phát triển nông thông</w:t>
      </w:r>
      <w:r w:rsidRPr="00AA2535">
        <w:rPr>
          <w:szCs w:val="28"/>
          <w:lang w:val="nl-NL"/>
        </w:rPr>
        <w:t xml:space="preserve"> quy định về PCCC rừng); theo đó, hệ lực lượng Cảnh sát PCCC và CNCH chỉ phối hợp thực hiện công tác, biện pháp phòng cháy rừng. Luật PCCC hiện hành quy định về Phòng cháy rừng sẽ dẫn đến chồng chéo, khó thực hiện. (2) Bổ sung quy định viện dẫn việc thực hiện phòng cháy rừng theo quy định pháp luật lâm nghiệp và giữ quy định yêu cầu về phòng cháy đối với cơ sở, công trình, khu dân cư ở trong rừng, vèn rừng để bảo đảm tính thống nhất với Luật Lâm nghiệp.</w:t>
      </w:r>
    </w:p>
    <w:p w14:paraId="601E2877" w14:textId="6C43CFAA" w:rsidR="00454716" w:rsidRDefault="00454716" w:rsidP="00777508">
      <w:pPr>
        <w:snapToGrid w:val="0"/>
        <w:spacing w:before="120" w:after="120" w:line="340" w:lineRule="exact"/>
        <w:ind w:firstLine="720"/>
        <w:jc w:val="both"/>
        <w:rPr>
          <w:szCs w:val="28"/>
          <w:lang w:val="nl-NL"/>
        </w:rPr>
      </w:pPr>
      <w:r w:rsidRPr="00AA2535">
        <w:rPr>
          <w:szCs w:val="28"/>
          <w:lang w:val="nl-NL"/>
        </w:rPr>
        <w:t xml:space="preserve">- Về yêu cầu phòng cháy đối với cơ sở: (1) </w:t>
      </w:r>
      <w:r w:rsidR="00490B4A">
        <w:rPr>
          <w:szCs w:val="28"/>
          <w:lang w:val="nl-NL"/>
        </w:rPr>
        <w:t>s</w:t>
      </w:r>
      <w:r w:rsidRPr="00AA2535">
        <w:rPr>
          <w:szCs w:val="28"/>
          <w:lang w:val="nl-NL"/>
        </w:rPr>
        <w:t>ửa đổi một số nội dung yêu cầu về PCCC đối với cơ sở nói chung chưa có quy định; sửa đổi cụm từ “phương án phòng cháy và chữa cháy” thành “giải pháp phòng cháy và chữa cháy” vì nội hàm chưa rõ</w:t>
      </w:r>
      <w:r w:rsidR="00490B4A">
        <w:rPr>
          <w:szCs w:val="28"/>
          <w:lang w:val="nl-NL"/>
        </w:rPr>
        <w:t>;</w:t>
      </w:r>
      <w:r w:rsidRPr="00AA2535">
        <w:rPr>
          <w:szCs w:val="28"/>
          <w:lang w:val="nl-NL"/>
        </w:rPr>
        <w:t xml:space="preserve"> (2) </w:t>
      </w:r>
      <w:r w:rsidR="00490B4A">
        <w:rPr>
          <w:szCs w:val="28"/>
          <w:lang w:val="nl-NL"/>
        </w:rPr>
        <w:t>b</w:t>
      </w:r>
      <w:r w:rsidRPr="00AA2535">
        <w:rPr>
          <w:szCs w:val="28"/>
          <w:lang w:val="nl-NL"/>
        </w:rPr>
        <w:t>ổ sung yêu cầu cơ sở phải có hệ thống thông tin liên lạc phòng cháy, chữa cháy (hệ thống truyền tin báo sự cố); giải pháp thoát nạn; người làm việc trong môi trường có nguy hiểm về cháy, nổ phải được huấn luyện và có chứng chỉ huấn luyện nghiệp vụ về phòng cháy và chữa cháy.</w:t>
      </w:r>
    </w:p>
    <w:p w14:paraId="0003460F" w14:textId="3DF9CA1F" w:rsidR="00454716" w:rsidRPr="00AA2535" w:rsidRDefault="00454716" w:rsidP="00777508">
      <w:pPr>
        <w:snapToGrid w:val="0"/>
        <w:spacing w:before="120" w:after="120" w:line="340" w:lineRule="exact"/>
        <w:ind w:firstLine="720"/>
        <w:jc w:val="both"/>
        <w:rPr>
          <w:szCs w:val="28"/>
          <w:lang w:val="nl-NL"/>
        </w:rPr>
      </w:pPr>
      <w:r w:rsidRPr="00AA2535">
        <w:rPr>
          <w:szCs w:val="28"/>
          <w:lang w:val="nl-NL"/>
        </w:rPr>
        <w:t xml:space="preserve"> - Về yêu cầu phòng cháy đối với khu công nghiệp, khu chế xuất, khu công nghệ cao: (1) </w:t>
      </w:r>
      <w:r w:rsidR="00490B4A">
        <w:rPr>
          <w:szCs w:val="28"/>
          <w:lang w:val="nl-NL"/>
        </w:rPr>
        <w:t>b</w:t>
      </w:r>
      <w:r w:rsidRPr="00AA2535">
        <w:rPr>
          <w:szCs w:val="28"/>
          <w:lang w:val="nl-NL"/>
        </w:rPr>
        <w:t>ỏ quy định “Khu chế xuất” vì theo quy định tại Nghị định số 35/2022.NĐ-CP “Khu chế xuất là khu công nghiệp chuyên sản xuất hàng xuất khẩu, cung ứng dịch vụ cho sản xuất hàng xuất khẩu và hoạt động xuất khẩu”</w:t>
      </w:r>
      <w:r w:rsidR="00490B4A">
        <w:rPr>
          <w:szCs w:val="28"/>
          <w:lang w:val="nl-NL"/>
        </w:rPr>
        <w:t>;</w:t>
      </w:r>
      <w:r w:rsidRPr="00AA2535">
        <w:rPr>
          <w:szCs w:val="28"/>
          <w:lang w:val="nl-NL"/>
        </w:rPr>
        <w:t xml:space="preserve"> (2) </w:t>
      </w:r>
      <w:r w:rsidR="00490B4A">
        <w:rPr>
          <w:szCs w:val="28"/>
          <w:lang w:val="nl-NL"/>
        </w:rPr>
        <w:t>đ</w:t>
      </w:r>
      <w:r w:rsidRPr="00AA2535">
        <w:rPr>
          <w:szCs w:val="28"/>
          <w:lang w:val="nl-NL"/>
        </w:rPr>
        <w:t>ề xuất mỗi khu công nghiệp (gồm nhiều phân khu đầu tư ở các giai đoạn khác nhau và giao cho các đơn vị kinh doanh khai thác hạ tầng khác nhau) chỉ thành lập 01 đội PCCC cơ sở hoặc chuyên ngành; định mức trang bị phương tiện chung cho toàn khu công nghiệp (không tách riêng từng phân khu). Người đứng đầu các phân khu công nghiệp phải có quy chế phối hợp thực hiện công tác PCCC.</w:t>
      </w:r>
    </w:p>
    <w:p w14:paraId="18A36559" w14:textId="77777777" w:rsidR="00454716" w:rsidRPr="00AA2535" w:rsidRDefault="00454716" w:rsidP="00777508">
      <w:pPr>
        <w:snapToGrid w:val="0"/>
        <w:spacing w:before="120" w:after="120" w:line="340" w:lineRule="exact"/>
        <w:ind w:firstLine="720"/>
        <w:jc w:val="both"/>
        <w:rPr>
          <w:szCs w:val="28"/>
          <w:lang w:val="nl-NL"/>
        </w:rPr>
      </w:pPr>
      <w:r w:rsidRPr="00AA2535">
        <w:rPr>
          <w:szCs w:val="28"/>
          <w:lang w:val="nl-NL"/>
        </w:rPr>
        <w:t>- Về yêu cầu phòng cháy đối với: công trình khai thác, chế biến, sản xuất, vận chuyển, kinh doanh, sử dụng, bảo quản sản phẩm dầu mỏ, khí đốt, vật tư, hàng hóa khác có nguy hiểm về cháy, nổ; cao tầng, công trình trên mặt nước, công trình ngầm, đường hầm, hầm lò khai thác khoáng sản, nhà khung thép mái tôn; sản xuất, cung ứng, sử dụng điện và thiết bị, dụng cụ điện; cơ sở hạt nhân; chợ, trung tâm thương mại, kho tàng; cảng hàng không, cảng biển, cảng thủy nội địa, nhà ga, bến xe; bệnh viện, trường học, khách sạn, nhà nghỉ, vũ trường, rạp hát, rạp chiếu phim và những nơi đông người khác; cơ sở sản xuất, kho vũ khí, vật liệu nổ và công cụ hỗ trợ; trụ sở làm việc, thư viện, bảo tàng, kho lưu trữ: Đề xuất gộp thành một Điều với tên gọi chung “Phòng cháy đối với cơ sở, công trình có yêu cầu đặc biệt quan trọng về bảo đảm an toàn phòng cháy, chữa cháy”, từng khoản sẽ quy định cụ thể cho từng cơ sở, công trình và chỉnh sửa nội dung quy định phù hợp với tình hình thực thế trong công tác phòng cháy và chữa cháy hiện nay.</w:t>
      </w:r>
    </w:p>
    <w:p w14:paraId="28B81555" w14:textId="77777777" w:rsidR="00454716" w:rsidRPr="00AA2535" w:rsidRDefault="00454716" w:rsidP="00777508">
      <w:pPr>
        <w:snapToGrid w:val="0"/>
        <w:spacing w:before="120" w:after="120" w:line="340" w:lineRule="exact"/>
        <w:ind w:firstLine="720"/>
        <w:jc w:val="both"/>
        <w:rPr>
          <w:rFonts w:eastAsia="SimSun"/>
          <w:szCs w:val="28"/>
          <w:lang w:val="vi-VN"/>
        </w:rPr>
      </w:pPr>
      <w:r w:rsidRPr="00AA2535">
        <w:rPr>
          <w:szCs w:val="28"/>
          <w:lang w:val="nl-NL"/>
        </w:rPr>
        <w:lastRenderedPageBreak/>
        <w:t>-</w:t>
      </w:r>
      <w:r w:rsidRPr="00AA2535">
        <w:rPr>
          <w:b/>
          <w:bCs/>
          <w:szCs w:val="28"/>
          <w:lang w:val="nl-NL"/>
        </w:rPr>
        <w:t xml:space="preserve"> </w:t>
      </w:r>
      <w:r w:rsidRPr="00AA2535">
        <w:rPr>
          <w:rFonts w:eastAsia="SimSun"/>
          <w:szCs w:val="28"/>
          <w:lang w:val="nl-NL"/>
        </w:rPr>
        <w:t>Bổ sung quy định về trong</w:t>
      </w:r>
      <w:r w:rsidRPr="00AA2535">
        <w:rPr>
          <w:rFonts w:eastAsia="SimSun"/>
          <w:szCs w:val="28"/>
          <w:lang w:val="vi-VN"/>
        </w:rPr>
        <w:t xml:space="preserve"> trường hợp cùng một </w:t>
      </w:r>
      <w:r w:rsidRPr="00AA2535">
        <w:rPr>
          <w:rFonts w:eastAsia="SimSun"/>
          <w:szCs w:val="28"/>
          <w:lang w:val="nl-NL"/>
        </w:rPr>
        <w:t xml:space="preserve">công trình, </w:t>
      </w:r>
      <w:r w:rsidRPr="00AA2535">
        <w:rPr>
          <w:rFonts w:eastAsia="SimSun"/>
          <w:szCs w:val="28"/>
          <w:lang w:val="vi-VN"/>
        </w:rPr>
        <w:t>tòa nhà do hai đơn vị trở lên quản lý, sử dụng thì phải làm rõ trách nhiệm về PCCC của các bên, xác định người chịu trách nhiệm để thống nhất quản lý lối thoát nạn chung, thoát nạn an toàn,</w:t>
      </w:r>
      <w:r w:rsidRPr="00AA2535">
        <w:rPr>
          <w:rFonts w:eastAsia="SimSun"/>
          <w:szCs w:val="28"/>
          <w:lang w:val="nl-NL"/>
        </w:rPr>
        <w:t xml:space="preserve"> hệ thống </w:t>
      </w:r>
      <w:r w:rsidRPr="00AA2535">
        <w:rPr>
          <w:rFonts w:eastAsia="SimSun"/>
          <w:szCs w:val="28"/>
          <w:lang w:val="vi-VN"/>
        </w:rPr>
        <w:t>PCCC của tòa nhà</w:t>
      </w:r>
      <w:r w:rsidRPr="00AA2535">
        <w:rPr>
          <w:rFonts w:eastAsia="SimSun"/>
          <w:szCs w:val="28"/>
          <w:lang w:val="nl-NL"/>
        </w:rPr>
        <w:t>,</w:t>
      </w:r>
      <w:r w:rsidRPr="00AA2535">
        <w:rPr>
          <w:rFonts w:eastAsia="SimSun"/>
          <w:szCs w:val="28"/>
          <w:lang w:val="vi-VN"/>
        </w:rPr>
        <w:t xml:space="preserve"> </w:t>
      </w:r>
      <w:r w:rsidRPr="00AA2535">
        <w:rPr>
          <w:rFonts w:eastAsia="SimSun"/>
          <w:szCs w:val="28"/>
          <w:lang w:val="nl-NL"/>
        </w:rPr>
        <w:t>phương tiện chữa cháy</w:t>
      </w:r>
      <w:r w:rsidRPr="00AA2535">
        <w:rPr>
          <w:rFonts w:eastAsia="SimSun"/>
          <w:szCs w:val="28"/>
          <w:lang w:val="vi-VN"/>
        </w:rPr>
        <w:t xml:space="preserve"> và </w:t>
      </w:r>
      <w:r w:rsidRPr="00AA2535">
        <w:rPr>
          <w:rFonts w:eastAsia="SimSun"/>
          <w:szCs w:val="28"/>
          <w:lang w:val="nl-NL"/>
        </w:rPr>
        <w:t>giao thông</w:t>
      </w:r>
      <w:r w:rsidRPr="00AA2535">
        <w:rPr>
          <w:rFonts w:eastAsia="SimSun"/>
          <w:szCs w:val="28"/>
          <w:lang w:val="vi-VN"/>
        </w:rPr>
        <w:t xml:space="preserve"> </w:t>
      </w:r>
      <w:r w:rsidRPr="00AA2535">
        <w:rPr>
          <w:rFonts w:eastAsia="SimSun"/>
          <w:szCs w:val="28"/>
          <w:lang w:val="nl-NL"/>
        </w:rPr>
        <w:t xml:space="preserve">cho </w:t>
      </w:r>
      <w:r w:rsidRPr="00AA2535">
        <w:rPr>
          <w:rFonts w:eastAsia="SimSun"/>
          <w:szCs w:val="28"/>
          <w:lang w:val="vi-VN"/>
        </w:rPr>
        <w:t xml:space="preserve">xe </w:t>
      </w:r>
      <w:r w:rsidRPr="00AA2535">
        <w:rPr>
          <w:rFonts w:eastAsia="SimSun"/>
          <w:szCs w:val="28"/>
          <w:lang w:val="nl-NL"/>
        </w:rPr>
        <w:t>chữa cháy</w:t>
      </w:r>
      <w:r w:rsidRPr="00AA2535">
        <w:rPr>
          <w:rFonts w:eastAsia="SimSun"/>
          <w:szCs w:val="28"/>
          <w:lang w:val="vi-VN"/>
        </w:rPr>
        <w:t xml:space="preserve">. </w:t>
      </w:r>
    </w:p>
    <w:p w14:paraId="39171C5F" w14:textId="60E7640E" w:rsidR="00454716" w:rsidRPr="00AA2535" w:rsidRDefault="00454716" w:rsidP="00777508">
      <w:pPr>
        <w:snapToGrid w:val="0"/>
        <w:spacing w:before="120" w:after="120" w:line="340" w:lineRule="exact"/>
        <w:ind w:firstLine="720"/>
        <w:jc w:val="both"/>
        <w:rPr>
          <w:szCs w:val="28"/>
          <w:lang w:val="nl-NL"/>
        </w:rPr>
      </w:pPr>
      <w:r w:rsidRPr="00AA2535">
        <w:rPr>
          <w:szCs w:val="28"/>
          <w:lang w:val="nl-NL"/>
        </w:rPr>
        <w:t xml:space="preserve">- Về tạm đình chỉ, đình chỉ: (1) </w:t>
      </w:r>
      <w:r w:rsidR="00366121">
        <w:rPr>
          <w:szCs w:val="28"/>
          <w:lang w:val="nl-NL"/>
        </w:rPr>
        <w:t>đ</w:t>
      </w:r>
      <w:r w:rsidRPr="00AA2535">
        <w:rPr>
          <w:szCs w:val="28"/>
          <w:lang w:val="nl-NL"/>
        </w:rPr>
        <w:t>ề xuất bãi bỏ quy định về tạm đình chỉ vì: Nghị định quy định chi tiết Luật PCCC quy định sau 30 ngày tạm đình chỉ, cơ quan Công an phải thực hiện kiểm tra nếu không khắc phục phải thực hiện đình chỉ; tạm đình chỉ và đình chỉ hoạt động đều là dừng hoạt động các đối tượng sau khi khắc phục được tồn tại, vi phạm đều có thể phục hồi hoạt động. Như vậy, tạm đình chỉ và đình chỉ hoạt động không khác nhau về nội hàm, nếu thực hiện tạm đình chỉ thì phát sinh thủ tục kiểm tra việc thực hiện quyết định tạm đình chỉ. Mặt khác, pháp luật xử phạt hành chính đã quy định xử phạt vi phạm hành chính đối với một số hành vi vi đặc biệt nghiêm trọng quy định về phòng cháy và chữa cháy, trong đó có hình phạt bổ sung đình chỉ có thời hạn</w:t>
      </w:r>
      <w:r w:rsidR="00366121">
        <w:rPr>
          <w:szCs w:val="28"/>
          <w:lang w:val="nl-NL"/>
        </w:rPr>
        <w:t>;</w:t>
      </w:r>
      <w:r w:rsidRPr="00AA2535">
        <w:rPr>
          <w:szCs w:val="28"/>
          <w:lang w:val="nl-NL"/>
        </w:rPr>
        <w:t xml:space="preserve"> (2) </w:t>
      </w:r>
      <w:r w:rsidR="00366121">
        <w:rPr>
          <w:szCs w:val="28"/>
          <w:lang w:val="nl-NL"/>
        </w:rPr>
        <w:t>s</w:t>
      </w:r>
      <w:r w:rsidRPr="00AA2535">
        <w:rPr>
          <w:szCs w:val="28"/>
          <w:lang w:val="nl-NL"/>
        </w:rPr>
        <w:t>ửa đổi, bổ sung quy định đình chỉ đối với 02 trường hợp: Khi có nguy cơ trực tiếp phát sinh cháy, nổ và vi phạm nghiêm trọng quy định về phòng cháy và chữa cháy đã được cơ quan quản lý nhà nước về phòng cháy và chữa cháy yêu cầu khắc phục mà không thực hiện.</w:t>
      </w:r>
    </w:p>
    <w:p w14:paraId="46A82EB8" w14:textId="0E114A39" w:rsidR="00454716" w:rsidRPr="00454716" w:rsidRDefault="00454716" w:rsidP="00777508">
      <w:pPr>
        <w:snapToGrid w:val="0"/>
        <w:spacing w:before="120" w:after="120" w:line="340" w:lineRule="exact"/>
        <w:ind w:firstLine="720"/>
        <w:jc w:val="both"/>
        <w:rPr>
          <w:szCs w:val="28"/>
          <w:lang w:val="nl-NL"/>
        </w:rPr>
      </w:pPr>
      <w:r w:rsidRPr="00BC6C0F">
        <w:rPr>
          <w:b/>
          <w:bCs/>
          <w:szCs w:val="28"/>
          <w:lang w:val="nl-NL"/>
        </w:rPr>
        <w:t>3.</w:t>
      </w:r>
      <w:r w:rsidRPr="00454716">
        <w:rPr>
          <w:szCs w:val="28"/>
          <w:lang w:val="nl-NL"/>
        </w:rPr>
        <w:t xml:space="preserve"> Quy định về chữa cháy, cứu nạn, cứu hộ</w:t>
      </w:r>
    </w:p>
    <w:p w14:paraId="3D152A40" w14:textId="2ED21AD9" w:rsidR="00454716" w:rsidRPr="00777508" w:rsidRDefault="00454716" w:rsidP="00777508">
      <w:pPr>
        <w:snapToGrid w:val="0"/>
        <w:spacing w:before="120" w:after="120" w:line="340" w:lineRule="exact"/>
        <w:ind w:firstLine="709"/>
        <w:jc w:val="both"/>
        <w:rPr>
          <w:color w:val="000000"/>
          <w:spacing w:val="2"/>
          <w:szCs w:val="28"/>
          <w:lang w:val="nl-NL" w:eastAsia="vi-VN"/>
        </w:rPr>
      </w:pPr>
      <w:r w:rsidRPr="00777508">
        <w:rPr>
          <w:spacing w:val="2"/>
          <w:szCs w:val="28"/>
          <w:lang w:val="nl-NL"/>
        </w:rPr>
        <w:t xml:space="preserve">- Về xây dựng và thực tập phương án chữa cháy: </w:t>
      </w:r>
      <w:r w:rsidR="00366121">
        <w:rPr>
          <w:spacing w:val="2"/>
          <w:szCs w:val="28"/>
          <w:lang w:val="nl-NL"/>
        </w:rPr>
        <w:t>b</w:t>
      </w:r>
      <w:r w:rsidRPr="00777508">
        <w:rPr>
          <w:spacing w:val="2"/>
          <w:szCs w:val="28"/>
          <w:lang w:val="nl-NL"/>
        </w:rPr>
        <w:t>ổ sung</w:t>
      </w:r>
      <w:r w:rsidRPr="00777508">
        <w:rPr>
          <w:color w:val="000000"/>
          <w:spacing w:val="2"/>
          <w:szCs w:val="28"/>
          <w:lang w:val="nl-NL"/>
        </w:rPr>
        <w:t xml:space="preserve"> quy định rõ thẩm quyền phê duyệt phương án chữa cháy của Bộ Công an, Chủ tịch UBND các cấp</w:t>
      </w:r>
      <w:r w:rsidRPr="00777508">
        <w:rPr>
          <w:spacing w:val="2"/>
          <w:szCs w:val="28"/>
          <w:lang w:val="nl-NL"/>
        </w:rPr>
        <w:t xml:space="preserve">; </w:t>
      </w:r>
      <w:r w:rsidRPr="00777508">
        <w:rPr>
          <w:color w:val="000000"/>
          <w:spacing w:val="2"/>
          <w:szCs w:val="28"/>
          <w:lang w:val="nl-NL"/>
        </w:rPr>
        <w:t>Bỏ quy định về trách nhiệm của Ủy ban nhân dân các địa phương giáp ranh phải xây dựng phương án phối hợp và tổ chức lực lượng tham gia chữa cháy khi có yêu cầu</w:t>
      </w:r>
      <w:r w:rsidRPr="00777508">
        <w:rPr>
          <w:color w:val="000000"/>
          <w:spacing w:val="2"/>
          <w:szCs w:val="28"/>
          <w:lang w:val="nl-NL" w:eastAsia="vi-VN"/>
        </w:rPr>
        <w:t>.</w:t>
      </w:r>
    </w:p>
    <w:p w14:paraId="7002B82E" w14:textId="1E17B2F6" w:rsidR="00454716" w:rsidRPr="00AA2535" w:rsidRDefault="00454716" w:rsidP="00777508">
      <w:pPr>
        <w:snapToGrid w:val="0"/>
        <w:spacing w:before="120" w:after="120" w:line="340" w:lineRule="exact"/>
        <w:ind w:firstLine="709"/>
        <w:jc w:val="both"/>
        <w:rPr>
          <w:iCs/>
          <w:szCs w:val="28"/>
          <w:lang w:val="nl-NL"/>
        </w:rPr>
      </w:pPr>
      <w:bookmarkStart w:id="12" w:name="dieu_35"/>
      <w:r w:rsidRPr="00366121">
        <w:rPr>
          <w:iCs/>
          <w:szCs w:val="28"/>
          <w:lang w:val="nl-NL"/>
        </w:rPr>
        <w:t xml:space="preserve">- Về Người chỉ huy, quyền và trách nhiệm của người chỉ huy chữa cháy: (1) nghiên cứu sửa quy định người chỉ huy chữa cháy là </w:t>
      </w:r>
      <w:r w:rsidRPr="00366121">
        <w:rPr>
          <w:szCs w:val="28"/>
          <w:lang w:val="nl-NL" w:eastAsia="vi-VN"/>
        </w:rPr>
        <w:t xml:space="preserve">người có chức vụ cao </w:t>
      </w:r>
      <w:r w:rsidRPr="00AA2535">
        <w:rPr>
          <w:color w:val="000000"/>
          <w:szCs w:val="28"/>
          <w:lang w:val="nl-NL" w:eastAsia="vi-VN"/>
        </w:rPr>
        <w:t xml:space="preserve">nhất </w:t>
      </w:r>
      <w:r w:rsidRPr="00AA2535">
        <w:rPr>
          <w:szCs w:val="28"/>
          <w:lang w:val="nl-NL" w:eastAsia="vi-VN"/>
        </w:rPr>
        <w:t xml:space="preserve">chỉ huy </w:t>
      </w:r>
      <w:r w:rsidRPr="00AA2535">
        <w:rPr>
          <w:color w:val="000000"/>
          <w:szCs w:val="28"/>
          <w:lang w:val="nl-NL" w:eastAsia="vi-VN"/>
        </w:rPr>
        <w:t>đơn vị Cảnh sát phòng cháy và chữa cháy có mặt tại nơi xảy ra cháy là người chỉ huy chữa cháy</w:t>
      </w:r>
      <w:bookmarkEnd w:id="12"/>
      <w:r w:rsidR="00366121">
        <w:rPr>
          <w:color w:val="000000"/>
          <w:szCs w:val="28"/>
          <w:lang w:val="nl-NL" w:eastAsia="vi-VN"/>
        </w:rPr>
        <w:t>;</w:t>
      </w:r>
      <w:r w:rsidRPr="00AA2535">
        <w:rPr>
          <w:color w:val="000000"/>
          <w:szCs w:val="28"/>
          <w:lang w:val="nl-NL" w:eastAsia="vi-VN"/>
        </w:rPr>
        <w:t xml:space="preserve"> (2) </w:t>
      </w:r>
      <w:r w:rsidR="00366121">
        <w:rPr>
          <w:color w:val="000000"/>
          <w:szCs w:val="28"/>
          <w:lang w:val="nl-NL" w:eastAsia="vi-VN"/>
        </w:rPr>
        <w:t>c</w:t>
      </w:r>
      <w:r w:rsidRPr="00AA2535">
        <w:rPr>
          <w:color w:val="000000"/>
          <w:szCs w:val="28"/>
          <w:lang w:val="nl-NL" w:eastAsia="vi-VN"/>
        </w:rPr>
        <w:t>hỉnh sửa quy định người chỉ huy chữa cháy thuộc lực lượng Công an chỉ được quyền huy động lực lượng, phương tiện của các đơn vị Công an nhân dân thuộc phạm vi quản lý để chữa cháy, trường hợp vượt quá thì đề nghị người có thẩm quyền huy động đ</w:t>
      </w:r>
      <w:r w:rsidRPr="00AA2535">
        <w:rPr>
          <w:iCs/>
          <w:szCs w:val="28"/>
          <w:lang w:val="nl-NL"/>
        </w:rPr>
        <w:t>ể phù hợp với thẩm quyền huy động lực lượng, phương tiện và tài sản để chữa cháy.</w:t>
      </w:r>
    </w:p>
    <w:p w14:paraId="3360C23C" w14:textId="77777777" w:rsidR="00454716" w:rsidRPr="00AA2535" w:rsidRDefault="00454716" w:rsidP="00777508">
      <w:pPr>
        <w:snapToGrid w:val="0"/>
        <w:spacing w:before="120" w:after="120" w:line="340" w:lineRule="exact"/>
        <w:ind w:firstLine="709"/>
        <w:jc w:val="both"/>
        <w:rPr>
          <w:iCs/>
          <w:szCs w:val="28"/>
          <w:lang w:val="nl-NL"/>
        </w:rPr>
      </w:pPr>
      <w:r w:rsidRPr="00AA2535">
        <w:rPr>
          <w:iCs/>
          <w:szCs w:val="28"/>
          <w:lang w:val="nl-NL"/>
        </w:rPr>
        <w:t>- Một số nội dung quy định trong luật vẫn giữ nguyên không chỉnh sửa, bổ sung, như: về trách nhiệm xử lý khi có cháy lớn và cháy có nguy cơ gây thiệt hại nghiêm trọng; khắc phục hậu quả vụ cháy; bảo vệ hiện trường, lập hồ sơ vụ cháy; Chữa cháy trụ sở cơ quan đại diện ngoại giao, cơ quan lãnh sự, cơ quan đại diện tổ chức quốc tế và nhà ở của thành viên các cơ quan này.</w:t>
      </w:r>
    </w:p>
    <w:p w14:paraId="220845A6" w14:textId="77777777" w:rsidR="00454716" w:rsidRPr="00AA2535" w:rsidRDefault="00454716" w:rsidP="00777508">
      <w:pPr>
        <w:snapToGrid w:val="0"/>
        <w:spacing w:before="120" w:after="120" w:line="340" w:lineRule="exact"/>
        <w:ind w:firstLine="709"/>
        <w:jc w:val="both"/>
        <w:rPr>
          <w:color w:val="000000"/>
          <w:szCs w:val="28"/>
          <w:lang w:val="nl-NL"/>
        </w:rPr>
      </w:pPr>
      <w:r w:rsidRPr="00AA2535">
        <w:rPr>
          <w:color w:val="000000"/>
          <w:szCs w:val="28"/>
          <w:lang w:val="nl-NL"/>
        </w:rPr>
        <w:t>- Bổ sung lĩnh vực cứu nạn, cứu hộ vào các Điều của chương III chữa cháy, và sửa tên là Chương III chữa cháy, cứu nạn, cứu hộ.</w:t>
      </w:r>
    </w:p>
    <w:p w14:paraId="3264C094" w14:textId="21EE7A1F" w:rsidR="00454716" w:rsidRPr="00454716" w:rsidRDefault="00454716" w:rsidP="00777508">
      <w:pPr>
        <w:snapToGrid w:val="0"/>
        <w:spacing w:before="120" w:after="120" w:line="340" w:lineRule="exact"/>
        <w:ind w:firstLine="709"/>
        <w:jc w:val="both"/>
        <w:rPr>
          <w:szCs w:val="28"/>
          <w:lang w:val="nl-NL"/>
        </w:rPr>
      </w:pPr>
      <w:r w:rsidRPr="00BC6C0F">
        <w:rPr>
          <w:b/>
          <w:bCs/>
          <w:szCs w:val="28"/>
          <w:lang w:val="nl-NL"/>
        </w:rPr>
        <w:lastRenderedPageBreak/>
        <w:t>4.</w:t>
      </w:r>
      <w:r w:rsidRPr="00454716">
        <w:rPr>
          <w:szCs w:val="28"/>
          <w:lang w:val="nl-NL"/>
        </w:rPr>
        <w:t xml:space="preserve"> Về tổ chức lực lượng phòng cháy</w:t>
      </w:r>
      <w:r>
        <w:rPr>
          <w:szCs w:val="28"/>
          <w:lang w:val="nl-NL"/>
        </w:rPr>
        <w:t>,</w:t>
      </w:r>
      <w:r w:rsidRPr="00454716">
        <w:rPr>
          <w:szCs w:val="28"/>
          <w:lang w:val="nl-NL"/>
        </w:rPr>
        <w:t xml:space="preserve"> chữa cháy</w:t>
      </w:r>
      <w:r>
        <w:rPr>
          <w:szCs w:val="28"/>
          <w:lang w:val="nl-NL"/>
        </w:rPr>
        <w:t xml:space="preserve"> và cứu nạn, cứu hộ</w:t>
      </w:r>
    </w:p>
    <w:p w14:paraId="5E3CCE59" w14:textId="77777777" w:rsidR="00454716" w:rsidRPr="00AA2535" w:rsidRDefault="00454716" w:rsidP="00777508">
      <w:pPr>
        <w:snapToGrid w:val="0"/>
        <w:spacing w:before="120" w:after="120" w:line="340" w:lineRule="exact"/>
        <w:ind w:firstLine="709"/>
        <w:jc w:val="both"/>
        <w:rPr>
          <w:szCs w:val="28"/>
          <w:lang w:val="nl-NL"/>
        </w:rPr>
      </w:pPr>
      <w:r w:rsidRPr="00AA2535">
        <w:rPr>
          <w:szCs w:val="28"/>
          <w:lang w:val="nl-NL"/>
        </w:rPr>
        <w:t xml:space="preserve">- Về lực lượng phòng cháy và chữa cháy: </w:t>
      </w:r>
      <w:r w:rsidRPr="00AA2535">
        <w:rPr>
          <w:szCs w:val="28"/>
          <w:lang w:val="vi-VN"/>
        </w:rPr>
        <w:t xml:space="preserve">nghiên cứu bổ sung thêm lĩnh vực cứu nạn, cứu hộ cho lực lượng phòng cháy và chữa cháy để thống nhất </w:t>
      </w:r>
      <w:r w:rsidRPr="00AA2535">
        <w:rPr>
          <w:szCs w:val="28"/>
          <w:lang w:val="nl-NL"/>
        </w:rPr>
        <w:t xml:space="preserve">các lực lượng PCCC tại chỗ, chuyên nhiệp trong quá trình triển khai thực hiện nhiệm vụ của các lực lượng. </w:t>
      </w:r>
    </w:p>
    <w:p w14:paraId="5DC50B57" w14:textId="18A8CB34" w:rsidR="00454716" w:rsidRPr="00AA2535" w:rsidRDefault="00454716" w:rsidP="00777508">
      <w:pPr>
        <w:snapToGrid w:val="0"/>
        <w:spacing w:before="120" w:after="120" w:line="340" w:lineRule="exact"/>
        <w:ind w:firstLine="720"/>
        <w:jc w:val="both"/>
        <w:rPr>
          <w:szCs w:val="28"/>
          <w:lang w:val="nl-NL"/>
        </w:rPr>
      </w:pPr>
      <w:r w:rsidRPr="00AA2535">
        <w:rPr>
          <w:bCs/>
          <w:szCs w:val="28"/>
          <w:lang w:val="nl-NL"/>
        </w:rPr>
        <w:t>- Về thành lập, quản lý đội dân phòng, đội phòng cháy và chữa cháy cơ sở, đội phòng cháy và chữa cháy chuyên ngành</w:t>
      </w:r>
      <w:r w:rsidRPr="00AA2535">
        <w:rPr>
          <w:szCs w:val="28"/>
          <w:lang w:val="nl-NL"/>
        </w:rPr>
        <w:t xml:space="preserve">: </w:t>
      </w:r>
      <w:r w:rsidR="00366121">
        <w:rPr>
          <w:szCs w:val="28"/>
          <w:lang w:val="nl-NL"/>
        </w:rPr>
        <w:t>d</w:t>
      </w:r>
      <w:r w:rsidRPr="00AA2535">
        <w:rPr>
          <w:szCs w:val="28"/>
          <w:lang w:val="nl-NL"/>
        </w:rPr>
        <w:t>ề xuất quy định theo hướng các cơ sở phải trang bị xe chữa cháy thì thành lập Đội PCCC chuyên ngành (các đối tượng thành lập được lấy từ quy định văn bản dưới Luật). Vì hiện nay, một số đối tượng quy định phải thành lập đội PCCC chuyên ngành chưa cụ thể về quy mô, tính chất hoạt động dẫn đến các cơ quan, tổ chức, cơ sở gặp khó khăn thành lập đội PCCC chuyên ngành; mặt khác, tại các cơ sở thành lập đội PCCC chuyên ngành mà không được trang bị phương tiện chữa cháy cơ giới thì không hiệu quả.</w:t>
      </w:r>
    </w:p>
    <w:p w14:paraId="6B50EEBB" w14:textId="6F6A057E" w:rsidR="00454716" w:rsidRPr="00AA2535" w:rsidRDefault="00454716" w:rsidP="00777508">
      <w:pPr>
        <w:tabs>
          <w:tab w:val="left" w:pos="5442"/>
        </w:tabs>
        <w:snapToGrid w:val="0"/>
        <w:spacing w:before="120" w:after="120" w:line="340" w:lineRule="exact"/>
        <w:ind w:firstLine="697"/>
        <w:jc w:val="both"/>
        <w:rPr>
          <w:bCs/>
          <w:szCs w:val="28"/>
          <w:lang w:val="nl-NL"/>
        </w:rPr>
      </w:pPr>
      <w:r w:rsidRPr="00AA2535">
        <w:rPr>
          <w:bCs/>
          <w:szCs w:val="28"/>
          <w:lang w:val="nl-NL"/>
        </w:rPr>
        <w:t>- Về nhiệm vụ của lực lượng dân phòng và lực lượng phòng cháy và chữa cháy cơ sở</w:t>
      </w:r>
      <w:r w:rsidRPr="00AA2535">
        <w:rPr>
          <w:szCs w:val="28"/>
          <w:lang w:val="nl-NL"/>
        </w:rPr>
        <w:t xml:space="preserve">: </w:t>
      </w:r>
      <w:r w:rsidR="00366121">
        <w:rPr>
          <w:szCs w:val="28"/>
          <w:lang w:val="nl-NL"/>
        </w:rPr>
        <w:t>b</w:t>
      </w:r>
      <w:r w:rsidRPr="00AA2535">
        <w:rPr>
          <w:szCs w:val="28"/>
          <w:lang w:val="nl-NL"/>
        </w:rPr>
        <w:t>ổ sung lĩnh vực cứu nạn, cứu hộ.</w:t>
      </w:r>
    </w:p>
    <w:p w14:paraId="1AE36BE1" w14:textId="77777777" w:rsidR="00454716" w:rsidRPr="00AA2535" w:rsidRDefault="00454716" w:rsidP="00777508">
      <w:pPr>
        <w:tabs>
          <w:tab w:val="left" w:pos="5442"/>
        </w:tabs>
        <w:snapToGrid w:val="0"/>
        <w:spacing w:before="120" w:after="120" w:line="340" w:lineRule="exact"/>
        <w:ind w:firstLine="697"/>
        <w:jc w:val="both"/>
        <w:rPr>
          <w:szCs w:val="28"/>
          <w:lang w:val="nl-NL"/>
        </w:rPr>
      </w:pPr>
      <w:r w:rsidRPr="00AA2535">
        <w:rPr>
          <w:szCs w:val="28"/>
          <w:lang w:val="nl-NL"/>
        </w:rPr>
        <w:t>- Về huấn luyện, bồi dưỡng, chỉ đạo, kiểm tra, hướng dẫn nghiệp vụ, điều động và chế độ, chính sách đối với lực lượng dân phòng, phòng cháy và chữa cháy cơ sở, phòng cháy và chữa cháy chuyên ngành: bổ sung lĩnh vực cứu nạn, cứu hộ và chỉnh sửa nội dung quy định phù hợp với công tác điều động, huy động của cơ quan Cảnh sát PCCC và CNCH; giao Chính phủ quy định chi tiết nội dung này.</w:t>
      </w:r>
    </w:p>
    <w:p w14:paraId="21AE589A" w14:textId="2C1ED25D" w:rsidR="00454716" w:rsidRPr="00AA2535" w:rsidRDefault="00454716" w:rsidP="00777508">
      <w:pPr>
        <w:tabs>
          <w:tab w:val="left" w:pos="5442"/>
        </w:tabs>
        <w:snapToGrid w:val="0"/>
        <w:spacing w:before="120" w:after="120" w:line="340" w:lineRule="exact"/>
        <w:ind w:firstLine="697"/>
        <w:jc w:val="both"/>
        <w:rPr>
          <w:szCs w:val="28"/>
          <w:lang w:val="nl-NL"/>
        </w:rPr>
      </w:pPr>
      <w:r w:rsidRPr="00AA2535">
        <w:rPr>
          <w:szCs w:val="28"/>
          <w:lang w:val="nl-NL"/>
        </w:rPr>
        <w:t xml:space="preserve">- Về PCCC tình nguyện: </w:t>
      </w:r>
      <w:r w:rsidR="00366121">
        <w:rPr>
          <w:szCs w:val="28"/>
          <w:lang w:val="nl-NL"/>
        </w:rPr>
        <w:t>b</w:t>
      </w:r>
      <w:r w:rsidRPr="00AA2535">
        <w:rPr>
          <w:szCs w:val="28"/>
          <w:lang w:val="nl-NL"/>
        </w:rPr>
        <w:t>ổ sung lĩnh vực cứu nạn, cứu hộ.</w:t>
      </w:r>
    </w:p>
    <w:p w14:paraId="3889D8D3" w14:textId="00435AB1" w:rsidR="00454716" w:rsidRPr="00366121" w:rsidRDefault="00454716" w:rsidP="00777508">
      <w:pPr>
        <w:tabs>
          <w:tab w:val="left" w:pos="5442"/>
        </w:tabs>
        <w:snapToGrid w:val="0"/>
        <w:spacing w:before="120" w:after="120" w:line="360" w:lineRule="exact"/>
        <w:ind w:firstLine="697"/>
        <w:jc w:val="both"/>
        <w:rPr>
          <w:spacing w:val="2"/>
          <w:szCs w:val="28"/>
          <w:lang w:val="nl-NL"/>
        </w:rPr>
      </w:pPr>
      <w:r w:rsidRPr="00366121">
        <w:rPr>
          <w:spacing w:val="2"/>
          <w:szCs w:val="28"/>
          <w:lang w:val="nl-NL"/>
        </w:rPr>
        <w:t xml:space="preserve">- Về tổ chức lực lượng Cảnh sát phòng cháy và chữa cháy: </w:t>
      </w:r>
      <w:r w:rsidR="00366121" w:rsidRPr="00366121">
        <w:rPr>
          <w:spacing w:val="2"/>
          <w:szCs w:val="28"/>
          <w:lang w:val="nl-NL"/>
        </w:rPr>
        <w:t>b</w:t>
      </w:r>
      <w:r w:rsidRPr="00366121">
        <w:rPr>
          <w:spacing w:val="2"/>
          <w:szCs w:val="28"/>
          <w:lang w:val="nl-NL"/>
        </w:rPr>
        <w:t>ổ sung lĩnh vực cứu nạn, cứu hộ; sửa đổi các quy định về tổ chức lực lượng Cảnh sát phòng cháy và chữa cháy phù hợp với mô hình tổ chức hiện nay của lực lượng Công an nhân dân.</w:t>
      </w:r>
    </w:p>
    <w:p w14:paraId="1B4FD811" w14:textId="5C90815B" w:rsidR="00454716" w:rsidRPr="00AA2535" w:rsidRDefault="00454716" w:rsidP="00777508">
      <w:pPr>
        <w:tabs>
          <w:tab w:val="left" w:pos="5442"/>
        </w:tabs>
        <w:snapToGrid w:val="0"/>
        <w:spacing w:before="120" w:after="120" w:line="360" w:lineRule="exact"/>
        <w:ind w:firstLine="697"/>
        <w:jc w:val="both"/>
        <w:rPr>
          <w:szCs w:val="28"/>
          <w:lang w:val="nl-NL"/>
        </w:rPr>
      </w:pPr>
      <w:r w:rsidRPr="00AA2535">
        <w:rPr>
          <w:szCs w:val="28"/>
          <w:lang w:val="nl-NL"/>
        </w:rPr>
        <w:t xml:space="preserve">- Về chức năng, nhiệm vụ của lực lượng Cảnh sát phòng cháy và chữa cháy: </w:t>
      </w:r>
      <w:r w:rsidR="00366121">
        <w:rPr>
          <w:szCs w:val="28"/>
          <w:lang w:val="nl-NL"/>
        </w:rPr>
        <w:t>b</w:t>
      </w:r>
      <w:r w:rsidRPr="00AA2535">
        <w:rPr>
          <w:szCs w:val="28"/>
          <w:lang w:val="nl-NL"/>
        </w:rPr>
        <w:t>ổ sung lĩnh vực cứu nạn, cứu hộ.</w:t>
      </w:r>
    </w:p>
    <w:p w14:paraId="6120CD9B" w14:textId="01669603" w:rsidR="00454716" w:rsidRPr="00AA2535" w:rsidRDefault="00454716" w:rsidP="00777508">
      <w:pPr>
        <w:tabs>
          <w:tab w:val="left" w:pos="5442"/>
        </w:tabs>
        <w:snapToGrid w:val="0"/>
        <w:spacing w:before="120" w:after="120" w:line="360" w:lineRule="exact"/>
        <w:ind w:firstLine="697"/>
        <w:jc w:val="both"/>
        <w:rPr>
          <w:spacing w:val="2"/>
          <w:szCs w:val="28"/>
          <w:lang w:val="nl-NL"/>
        </w:rPr>
      </w:pPr>
      <w:r w:rsidRPr="00AA2535">
        <w:rPr>
          <w:spacing w:val="2"/>
          <w:szCs w:val="28"/>
          <w:lang w:val="nl-NL"/>
        </w:rPr>
        <w:t xml:space="preserve">- Về trang phục, phù hiệu, cấp hiệu và chế độ, chính sách đối với lực lượng Cảnh sát phòng cháy và chữa cháy: </w:t>
      </w:r>
      <w:r w:rsidR="00366121">
        <w:rPr>
          <w:spacing w:val="2"/>
          <w:szCs w:val="28"/>
          <w:lang w:val="nl-NL"/>
        </w:rPr>
        <w:t>b</w:t>
      </w:r>
      <w:r w:rsidRPr="00AA2535">
        <w:rPr>
          <w:spacing w:val="2"/>
          <w:szCs w:val="28"/>
          <w:lang w:val="nl-NL"/>
        </w:rPr>
        <w:t>ổ sung thêm quy định về trang phục chuyên dùng của lực lượng Cảnh sát Phòng cháy, chữa cháy và cứu nạn, cứu hộ.</w:t>
      </w:r>
    </w:p>
    <w:p w14:paraId="427C8D73" w14:textId="4248331E" w:rsidR="00454716" w:rsidRPr="00454716" w:rsidRDefault="00454716" w:rsidP="00777508">
      <w:pPr>
        <w:snapToGrid w:val="0"/>
        <w:spacing w:before="120" w:after="120" w:line="360" w:lineRule="exact"/>
        <w:ind w:firstLine="709"/>
        <w:jc w:val="both"/>
        <w:rPr>
          <w:szCs w:val="28"/>
          <w:lang w:val="nl-NL"/>
        </w:rPr>
      </w:pPr>
      <w:r w:rsidRPr="00BC6C0F">
        <w:rPr>
          <w:b/>
          <w:bCs/>
          <w:szCs w:val="28"/>
          <w:lang w:val="nl-NL"/>
        </w:rPr>
        <w:t>5.</w:t>
      </w:r>
      <w:r w:rsidRPr="00454716">
        <w:rPr>
          <w:szCs w:val="28"/>
          <w:lang w:val="nl-NL"/>
        </w:rPr>
        <w:t xml:space="preserve"> Về phương tiện và đầu tư hoạt động phòng cháy và chữa cháy</w:t>
      </w:r>
    </w:p>
    <w:p w14:paraId="3F4B3BF6" w14:textId="206D1C28" w:rsidR="00454716" w:rsidRPr="00AA2535" w:rsidRDefault="00454716" w:rsidP="00777508">
      <w:pPr>
        <w:snapToGrid w:val="0"/>
        <w:spacing w:before="120" w:after="120" w:line="360" w:lineRule="exact"/>
        <w:ind w:firstLine="697"/>
        <w:jc w:val="both"/>
        <w:rPr>
          <w:szCs w:val="28"/>
          <w:lang w:val="nl-NL"/>
        </w:rPr>
      </w:pPr>
      <w:r w:rsidRPr="00AA2535">
        <w:rPr>
          <w:szCs w:val="28"/>
          <w:lang w:val="nl-NL"/>
        </w:rPr>
        <w:t xml:space="preserve">- Về trang bị phương tiện phòng cháy và chữa cháy đối với cơ sở, thôn, hộ gia đình, các loại rừng và phương tiện giao thông cơ giới: </w:t>
      </w:r>
      <w:r w:rsidR="00366121">
        <w:rPr>
          <w:szCs w:val="28"/>
          <w:lang w:val="nl-NL"/>
        </w:rPr>
        <w:t>b</w:t>
      </w:r>
      <w:r w:rsidRPr="00AA2535">
        <w:rPr>
          <w:szCs w:val="28"/>
          <w:lang w:val="nl-NL"/>
        </w:rPr>
        <w:t xml:space="preserve">ỏ quy định “Bộ Công an quy định cụ thể và hướng dẫn về điều kiện và trang bị phương tiện phòng </w:t>
      </w:r>
      <w:r w:rsidRPr="00AA2535">
        <w:rPr>
          <w:szCs w:val="28"/>
          <w:lang w:val="nl-NL"/>
        </w:rPr>
        <w:lastRenderedPageBreak/>
        <w:t>cháy và chữa cháy đối với các đối tượng quy định tại khoản 1 và khoản 2 Điều này”, vì việc trang bị phương tiện PCCC được đưa vào quy chuẩn về PCCC</w:t>
      </w:r>
    </w:p>
    <w:p w14:paraId="44481546" w14:textId="77777777" w:rsidR="00454716" w:rsidRPr="00777508" w:rsidRDefault="00454716" w:rsidP="00777508">
      <w:pPr>
        <w:snapToGrid w:val="0"/>
        <w:spacing w:before="120" w:after="120" w:line="360" w:lineRule="exact"/>
        <w:ind w:firstLine="697"/>
        <w:jc w:val="both"/>
        <w:rPr>
          <w:spacing w:val="-2"/>
          <w:szCs w:val="28"/>
          <w:lang w:val="nl-NL"/>
        </w:rPr>
      </w:pPr>
      <w:r w:rsidRPr="00777508">
        <w:rPr>
          <w:spacing w:val="-2"/>
          <w:szCs w:val="28"/>
          <w:lang w:val="nl-NL"/>
        </w:rPr>
        <w:t>- Về trang bị phương tiện cho lực lượng Cảnh sát phòng cháy và chữa cháy: Bổ sung trang bị phương tiện cứu nạn, cứu hộ cho lực lượng Cảnh sát PCCC và CNCH.</w:t>
      </w:r>
    </w:p>
    <w:p w14:paraId="1C64EE28" w14:textId="77777777" w:rsidR="00454716" w:rsidRPr="00AA2535" w:rsidRDefault="00454716" w:rsidP="00777508">
      <w:pPr>
        <w:snapToGrid w:val="0"/>
        <w:spacing w:before="120" w:after="120" w:line="360" w:lineRule="exact"/>
        <w:ind w:firstLine="697"/>
        <w:jc w:val="both"/>
        <w:rPr>
          <w:szCs w:val="28"/>
          <w:lang w:val="nl-NL"/>
        </w:rPr>
      </w:pPr>
      <w:r w:rsidRPr="00AA2535">
        <w:rPr>
          <w:szCs w:val="28"/>
          <w:lang w:val="nl-NL"/>
        </w:rPr>
        <w:t>- Về quản lý và sử dụng phương tiện phòng cháy và chữa cháy: Bổ sung quy định phương tiện phòng cháy và chữa cháy phải được quản lý chất lượng theo đúng quy định của pháp luật về quản lý chất lượng sản phẩm hàng hóa.</w:t>
      </w:r>
    </w:p>
    <w:p w14:paraId="67113232" w14:textId="0375592B" w:rsidR="00454716" w:rsidRPr="00AA2535" w:rsidRDefault="00454716" w:rsidP="00777508">
      <w:pPr>
        <w:snapToGrid w:val="0"/>
        <w:spacing w:before="120" w:after="120" w:line="360" w:lineRule="exact"/>
        <w:ind w:firstLine="697"/>
        <w:jc w:val="both"/>
        <w:rPr>
          <w:szCs w:val="28"/>
          <w:lang w:val="nl-NL"/>
        </w:rPr>
      </w:pPr>
      <w:r w:rsidRPr="00AA2535">
        <w:rPr>
          <w:szCs w:val="28"/>
          <w:lang w:val="nl-NL"/>
        </w:rPr>
        <w:t xml:space="preserve">- Về sản xuất, nhập khẩu phương tiện phòng cháy và chữa cháy: </w:t>
      </w:r>
      <w:r w:rsidR="00621EB2">
        <w:rPr>
          <w:szCs w:val="28"/>
          <w:lang w:val="nl-NL"/>
        </w:rPr>
        <w:t>b</w:t>
      </w:r>
      <w:r w:rsidRPr="00AA2535">
        <w:rPr>
          <w:szCs w:val="28"/>
          <w:lang w:val="nl-NL"/>
        </w:rPr>
        <w:t>ổ sung phương tiện cứu nạn, cứu hộ.</w:t>
      </w:r>
    </w:p>
    <w:p w14:paraId="65BCB193" w14:textId="0A497806" w:rsidR="00454716" w:rsidRPr="00AA2535" w:rsidRDefault="00454716" w:rsidP="00777508">
      <w:pPr>
        <w:snapToGrid w:val="0"/>
        <w:spacing w:before="120" w:after="120" w:line="360" w:lineRule="exact"/>
        <w:ind w:firstLine="697"/>
        <w:jc w:val="both"/>
        <w:rPr>
          <w:szCs w:val="28"/>
          <w:lang w:val="vi-VN"/>
        </w:rPr>
      </w:pPr>
      <w:r w:rsidRPr="00AA2535">
        <w:rPr>
          <w:szCs w:val="28"/>
          <w:lang w:val="vi-VN"/>
        </w:rPr>
        <w:t xml:space="preserve">- Về nguồn tài chính đầu tư cho hoạt động phòng cháy và chữa cháy: </w:t>
      </w:r>
      <w:r w:rsidR="00621EB2" w:rsidRPr="00621EB2">
        <w:rPr>
          <w:szCs w:val="28"/>
          <w:lang w:val="nl-NL"/>
        </w:rPr>
        <w:t>b</w:t>
      </w:r>
      <w:r w:rsidRPr="00AA2535">
        <w:rPr>
          <w:szCs w:val="28"/>
          <w:lang w:val="vi-VN"/>
        </w:rPr>
        <w:t>ổ sung Quỹ phòng cháy, chữa cháy và cứu nạn, cứu hộ.</w:t>
      </w:r>
    </w:p>
    <w:p w14:paraId="12F52F38" w14:textId="4D7E26EB" w:rsidR="00454716" w:rsidRPr="00AA2535" w:rsidRDefault="00454716" w:rsidP="00777508">
      <w:pPr>
        <w:snapToGrid w:val="0"/>
        <w:spacing w:before="120" w:after="120" w:line="360" w:lineRule="exact"/>
        <w:ind w:firstLine="697"/>
        <w:jc w:val="both"/>
        <w:rPr>
          <w:szCs w:val="28"/>
          <w:lang w:val="vi-VN"/>
        </w:rPr>
      </w:pPr>
      <w:r w:rsidRPr="00AA2535">
        <w:rPr>
          <w:szCs w:val="28"/>
          <w:lang w:val="vi-VN"/>
        </w:rPr>
        <w:t xml:space="preserve">- Về ngân sách nhà nước đầu tư cho hoạt động phòng cháy và chữa cháy: </w:t>
      </w:r>
      <w:r w:rsidR="00621EB2" w:rsidRPr="00621EB2">
        <w:rPr>
          <w:szCs w:val="28"/>
          <w:lang w:val="vi-VN"/>
        </w:rPr>
        <w:t>b</w:t>
      </w:r>
      <w:r w:rsidRPr="00AA2535">
        <w:rPr>
          <w:szCs w:val="28"/>
          <w:lang w:val="vi-VN"/>
        </w:rPr>
        <w:t>ổ sung lĩnh vực cứu nạn, cứu hộ.</w:t>
      </w:r>
    </w:p>
    <w:p w14:paraId="63213083" w14:textId="723F0B62" w:rsidR="00454716" w:rsidRPr="00AA2535" w:rsidRDefault="00454716" w:rsidP="00777508">
      <w:pPr>
        <w:snapToGrid w:val="0"/>
        <w:spacing w:before="120" w:after="120" w:line="360" w:lineRule="exact"/>
        <w:ind w:firstLine="697"/>
        <w:jc w:val="both"/>
        <w:rPr>
          <w:szCs w:val="28"/>
          <w:lang w:val="vi-VN"/>
        </w:rPr>
      </w:pPr>
      <w:r w:rsidRPr="00AA2535">
        <w:rPr>
          <w:szCs w:val="28"/>
          <w:lang w:val="vi-VN"/>
        </w:rPr>
        <w:t xml:space="preserve">- Về khuyến khích đầu tư cho hoạt động phòng cháy và chữa cháy: </w:t>
      </w:r>
      <w:r w:rsidR="00621EB2" w:rsidRPr="00621EB2">
        <w:rPr>
          <w:szCs w:val="28"/>
          <w:lang w:val="vi-VN"/>
        </w:rPr>
        <w:t>b</w:t>
      </w:r>
      <w:r w:rsidRPr="00AA2535">
        <w:rPr>
          <w:szCs w:val="28"/>
          <w:lang w:val="vi-VN"/>
        </w:rPr>
        <w:t>ổ sung lĩnh vực cứu nạn, cứu hộ.</w:t>
      </w:r>
    </w:p>
    <w:p w14:paraId="0B4F0223" w14:textId="2BEDAAC5" w:rsidR="00454716" w:rsidRPr="00454716" w:rsidRDefault="00454716" w:rsidP="00777508">
      <w:pPr>
        <w:snapToGrid w:val="0"/>
        <w:spacing w:before="120" w:after="120" w:line="360" w:lineRule="exact"/>
        <w:ind w:firstLine="709"/>
        <w:jc w:val="both"/>
        <w:rPr>
          <w:szCs w:val="28"/>
          <w:lang w:val="nl-NL"/>
        </w:rPr>
      </w:pPr>
      <w:r w:rsidRPr="00BC6C0F">
        <w:rPr>
          <w:b/>
          <w:bCs/>
          <w:szCs w:val="28"/>
          <w:lang w:val="nl-NL"/>
        </w:rPr>
        <w:t>6.</w:t>
      </w:r>
      <w:r w:rsidRPr="00454716">
        <w:rPr>
          <w:szCs w:val="28"/>
          <w:lang w:val="nl-NL"/>
        </w:rPr>
        <w:t xml:space="preserve"> Về quản lý nhà nước về phòng cháy và chữa cháy</w:t>
      </w:r>
    </w:p>
    <w:p w14:paraId="7111A572" w14:textId="7F71D904" w:rsidR="00454716" w:rsidRPr="00AA2535" w:rsidRDefault="00454716" w:rsidP="00777508">
      <w:pPr>
        <w:snapToGrid w:val="0"/>
        <w:spacing w:before="120" w:after="120" w:line="360" w:lineRule="exact"/>
        <w:ind w:firstLine="697"/>
        <w:jc w:val="both"/>
        <w:rPr>
          <w:szCs w:val="28"/>
          <w:lang w:val="nl-NL"/>
        </w:rPr>
      </w:pPr>
      <w:r w:rsidRPr="00AA2535">
        <w:rPr>
          <w:szCs w:val="28"/>
          <w:lang w:val="nl-NL"/>
        </w:rPr>
        <w:t xml:space="preserve">- Về nội dung quản lý nhà nước về PCCC: </w:t>
      </w:r>
      <w:r w:rsidR="00621EB2" w:rsidRPr="00621EB2">
        <w:rPr>
          <w:szCs w:val="28"/>
          <w:lang w:val="nl-NL"/>
        </w:rPr>
        <w:t>s</w:t>
      </w:r>
      <w:r w:rsidRPr="00AA2535">
        <w:rPr>
          <w:szCs w:val="28"/>
          <w:lang w:val="vi-VN"/>
        </w:rPr>
        <w:t xml:space="preserve">ửa đổi, bổ sung </w:t>
      </w:r>
      <w:r w:rsidRPr="00AA2535">
        <w:rPr>
          <w:szCs w:val="28"/>
          <w:lang w:val="nl-NL"/>
        </w:rPr>
        <w:t xml:space="preserve">nội dung quy định về </w:t>
      </w:r>
      <w:r w:rsidRPr="00AA2535">
        <w:rPr>
          <w:szCs w:val="28"/>
          <w:lang w:val="vi-VN"/>
        </w:rPr>
        <w:t>quản lý nhà nước về PCCC và CNCH.</w:t>
      </w:r>
    </w:p>
    <w:p w14:paraId="4D04F11D" w14:textId="78C6B061" w:rsidR="00454716" w:rsidRPr="00AA2535" w:rsidRDefault="00454716" w:rsidP="00777508">
      <w:pPr>
        <w:snapToGrid w:val="0"/>
        <w:spacing w:before="120" w:after="120" w:line="360" w:lineRule="exact"/>
        <w:ind w:firstLine="697"/>
        <w:jc w:val="both"/>
        <w:rPr>
          <w:szCs w:val="28"/>
          <w:lang w:val="nl-NL"/>
        </w:rPr>
      </w:pPr>
      <w:r w:rsidRPr="00AA2535">
        <w:rPr>
          <w:szCs w:val="28"/>
          <w:lang w:val="nl-NL"/>
        </w:rPr>
        <w:t xml:space="preserve">- Về cơ quan quản lý nhà nước về PCCC: </w:t>
      </w:r>
      <w:r w:rsidR="00621EB2" w:rsidRPr="00621EB2">
        <w:rPr>
          <w:szCs w:val="28"/>
          <w:lang w:val="nl-NL"/>
        </w:rPr>
        <w:t>s</w:t>
      </w:r>
      <w:r w:rsidRPr="00AA2535">
        <w:rPr>
          <w:szCs w:val="28"/>
          <w:lang w:val="vi-VN"/>
        </w:rPr>
        <w:t>ửa đổi, bổ sung trách nhiệm của các bộ, cơ quan ngang bộ, cơ quan thuộc Chính phủ, UBND các cấp trong công tác quản lý nhà nước về PCCC và CNCH.</w:t>
      </w:r>
    </w:p>
    <w:p w14:paraId="51A2B230" w14:textId="5B9EB5AA" w:rsidR="00454716" w:rsidRPr="00AA2535" w:rsidRDefault="00454716" w:rsidP="00777508">
      <w:pPr>
        <w:snapToGrid w:val="0"/>
        <w:spacing w:before="120" w:after="120" w:line="360" w:lineRule="exact"/>
        <w:ind w:firstLine="697"/>
        <w:jc w:val="both"/>
        <w:rPr>
          <w:spacing w:val="-2"/>
          <w:szCs w:val="28"/>
          <w:lang w:val="nl-NL"/>
        </w:rPr>
      </w:pPr>
      <w:r w:rsidRPr="00AA2535">
        <w:rPr>
          <w:spacing w:val="-2"/>
          <w:szCs w:val="28"/>
          <w:lang w:val="nl-NL"/>
        </w:rPr>
        <w:t xml:space="preserve">- Về thanh tra PCCC: </w:t>
      </w:r>
      <w:r w:rsidR="00621EB2">
        <w:rPr>
          <w:spacing w:val="-2"/>
          <w:szCs w:val="28"/>
          <w:lang w:val="nl-NL"/>
        </w:rPr>
        <w:t>s</w:t>
      </w:r>
      <w:r w:rsidRPr="00AA2535">
        <w:rPr>
          <w:spacing w:val="-2"/>
          <w:szCs w:val="28"/>
          <w:lang w:val="nl-NL"/>
        </w:rPr>
        <w:t>ửa tiêu đề Điều này thành “Thanh tra PCCC và CNCH”; trong đó bổ sung các quy định về thanh tra lĩnh vực CNCH. Nội dung quy định tại Điều này cần thống nhất với các văn bản quy phạm pháp luật về thanh tra.</w:t>
      </w:r>
    </w:p>
    <w:p w14:paraId="699AAE4E" w14:textId="51A16098" w:rsidR="00454716" w:rsidRPr="00AA2535" w:rsidRDefault="00454716" w:rsidP="00777508">
      <w:pPr>
        <w:snapToGrid w:val="0"/>
        <w:spacing w:before="120" w:after="120" w:line="340" w:lineRule="exact"/>
        <w:ind w:firstLine="697"/>
        <w:jc w:val="both"/>
        <w:rPr>
          <w:szCs w:val="28"/>
          <w:lang w:val="nl-NL"/>
        </w:rPr>
      </w:pPr>
      <w:r w:rsidRPr="00AA2535">
        <w:rPr>
          <w:szCs w:val="28"/>
          <w:lang w:val="nl-NL"/>
        </w:rPr>
        <w:t xml:space="preserve">- Về Quyền và nghĩa vụ của đối tượng thanh tra: </w:t>
      </w:r>
      <w:r w:rsidR="00621EB2">
        <w:rPr>
          <w:szCs w:val="28"/>
          <w:lang w:val="nl-NL"/>
        </w:rPr>
        <w:t>s</w:t>
      </w:r>
      <w:r w:rsidRPr="00AA2535">
        <w:rPr>
          <w:szCs w:val="28"/>
          <w:lang w:val="nl-NL"/>
        </w:rPr>
        <w:t>ửa đổi, bổ sung thống nhất với quy định của Điều 92 và Điều 93 Luật Thanh tra năm 2022.</w:t>
      </w:r>
    </w:p>
    <w:p w14:paraId="1CF002FE" w14:textId="1DA5E0AC" w:rsidR="00421E55" w:rsidRDefault="00454716" w:rsidP="00777508">
      <w:pPr>
        <w:snapToGrid w:val="0"/>
        <w:spacing w:before="120" w:after="120" w:line="340" w:lineRule="exact"/>
        <w:ind w:firstLine="697"/>
        <w:jc w:val="both"/>
        <w:rPr>
          <w:szCs w:val="28"/>
          <w:lang w:val="nl-NL"/>
        </w:rPr>
      </w:pPr>
      <w:r w:rsidRPr="00AA2535">
        <w:rPr>
          <w:szCs w:val="28"/>
          <w:lang w:val="nl-NL"/>
        </w:rPr>
        <w:t xml:space="preserve">- Về khiếu nại, tố cáo, khởi kiện: </w:t>
      </w:r>
      <w:r w:rsidR="00621EB2">
        <w:rPr>
          <w:szCs w:val="28"/>
          <w:lang w:val="nl-NL"/>
        </w:rPr>
        <w:t>s</w:t>
      </w:r>
      <w:r w:rsidRPr="00AA2535">
        <w:rPr>
          <w:szCs w:val="28"/>
          <w:lang w:val="nl-NL"/>
        </w:rPr>
        <w:t>ửa đổi quy định tại khoản 1 để bảo đảm công dân, cơ quan, tổ chức có quyền khiếu nại, khởi kiện quyết định hành chính, hành vi hành chính liên quan đến lĩnh vực PCCC và CNCH của cơ quan hành chính nhà nước, của người có thẩm quyền trong cơ quan hành chính nhà nước khi có căn cứ cho rằng quyết định hoặc hành vi đó là trái pháp luật, xâm phạm quyền, lợi ích hợp pháp của mình (thay vì chỉ thực hiện quyền khiếu nại, khởi kiện đối với quyết định hoặc biện pháp xử lý của đoàn thanh tra, thanh tra viên).</w:t>
      </w:r>
    </w:p>
    <w:p w14:paraId="37A05AEF" w14:textId="06AFF6E5" w:rsidR="0014508D" w:rsidRDefault="0014508D" w:rsidP="00777508">
      <w:pPr>
        <w:snapToGrid w:val="0"/>
        <w:spacing w:before="120" w:after="120" w:line="340" w:lineRule="exact"/>
        <w:ind w:firstLine="697"/>
        <w:jc w:val="both"/>
        <w:rPr>
          <w:color w:val="FF0000"/>
          <w:szCs w:val="28"/>
          <w:lang w:val="de-DE"/>
        </w:rPr>
      </w:pPr>
      <w:r>
        <w:rPr>
          <w:szCs w:val="28"/>
          <w:lang w:val="nl-NL"/>
        </w:rPr>
        <w:t>Bộ Công an trân trọng báo cáo./.</w:t>
      </w:r>
      <w:bookmarkStart w:id="13" w:name="_GoBack"/>
      <w:bookmarkEnd w:id="13"/>
    </w:p>
    <w:sectPr w:rsidR="0014508D" w:rsidSect="00BA0FB8">
      <w:headerReference w:type="default" r:id="rId8"/>
      <w:pgSz w:w="11906" w:h="16838"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473F7" w14:textId="77777777" w:rsidR="00E43886" w:rsidRDefault="00E43886" w:rsidP="00B9488D">
      <w:r>
        <w:separator/>
      </w:r>
    </w:p>
  </w:endnote>
  <w:endnote w:type="continuationSeparator" w:id="0">
    <w:p w14:paraId="11B7DDF0" w14:textId="77777777" w:rsidR="00E43886" w:rsidRDefault="00E43886" w:rsidP="00B9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Malgun Gothic"/>
    <w:charset w:val="81"/>
    <w:family w:val="auto"/>
    <w:pitch w:val="variable"/>
    <w:sig w:usb0="00000000" w:usb1="19D77CFB" w:usb2="00000010" w:usb3="00000000" w:csb0="00080000" w:csb1="00000000"/>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F3C2" w14:textId="77777777" w:rsidR="00E43886" w:rsidRDefault="00E43886" w:rsidP="00B9488D">
      <w:r>
        <w:separator/>
      </w:r>
    </w:p>
  </w:footnote>
  <w:footnote w:type="continuationSeparator" w:id="0">
    <w:p w14:paraId="73232F4F" w14:textId="77777777" w:rsidR="00E43886" w:rsidRDefault="00E43886" w:rsidP="00B9488D">
      <w:r>
        <w:continuationSeparator/>
      </w:r>
    </w:p>
  </w:footnote>
  <w:footnote w:id="1">
    <w:p w14:paraId="6CDA8CE8" w14:textId="277FA21F" w:rsidR="00C615E0" w:rsidRPr="00B763B5" w:rsidRDefault="00C615E0" w:rsidP="001555F0">
      <w:pPr>
        <w:pStyle w:val="FootnoteText"/>
        <w:jc w:val="both"/>
        <w:rPr>
          <w:color w:val="auto"/>
          <w:lang w:val="it-IT"/>
        </w:rPr>
      </w:pPr>
      <w:r w:rsidRPr="00B763B5">
        <w:rPr>
          <w:rStyle w:val="FootnoteReference"/>
          <w:color w:val="auto"/>
        </w:rPr>
        <w:footnoteRef/>
      </w:r>
      <w:r w:rsidRPr="00B763B5">
        <w:rPr>
          <w:color w:val="auto"/>
        </w:rPr>
        <w:t xml:space="preserve"> Theo báo cáo tổng kết tình hình thực hiện nhiệm vụ công tác năm 2022 và triển khai phương hướng, nhiệm vụ trọng tâm năm 2023 của Cục Phát triển đô thị - Bộ Xây dựng.</w:t>
      </w:r>
    </w:p>
  </w:footnote>
  <w:footnote w:id="2">
    <w:p w14:paraId="2F20AAFA" w14:textId="4135CB3F" w:rsidR="00C615E0" w:rsidRPr="00952476" w:rsidRDefault="00C615E0" w:rsidP="00B76286">
      <w:pPr>
        <w:pStyle w:val="FootnoteText"/>
        <w:jc w:val="both"/>
        <w:rPr>
          <w:color w:val="FF0000"/>
          <w:lang w:val="nl-NL"/>
        </w:rPr>
      </w:pPr>
      <w:r w:rsidRPr="00B763B5">
        <w:rPr>
          <w:rStyle w:val="FootnoteReference"/>
          <w:color w:val="auto"/>
        </w:rPr>
        <w:footnoteRef/>
      </w:r>
      <w:r w:rsidRPr="00B763B5">
        <w:rPr>
          <w:color w:val="auto"/>
          <w:lang w:val="it-IT"/>
        </w:rPr>
        <w:t xml:space="preserve"> Một số vụ cháy điển hình như</w:t>
      </w:r>
      <w:r>
        <w:rPr>
          <w:color w:val="auto"/>
          <w:lang w:val="it-IT"/>
        </w:rPr>
        <w:t>:</w:t>
      </w:r>
      <w:r w:rsidRPr="00707990">
        <w:rPr>
          <w:lang w:val="it-IT"/>
        </w:rPr>
        <w:t xml:space="preserve"> </w:t>
      </w:r>
      <w:r w:rsidR="00C43655">
        <w:rPr>
          <w:color w:val="auto"/>
          <w:szCs w:val="28"/>
          <w:lang w:val="nl-NL"/>
        </w:rPr>
        <w:t>v</w:t>
      </w:r>
      <w:r w:rsidRPr="00707990">
        <w:rPr>
          <w:color w:val="auto"/>
          <w:szCs w:val="28"/>
          <w:lang w:val="nl-NL"/>
        </w:rPr>
        <w:t>ụ cháy Công ty CP năng lượng sinh học Phú Tài ở Bình Định ngày 12/8/2019; vụ cháy Công ty TNHH XNK Phú Lâm, Hải Phòng ngày 15/5/2019; vụ cháy Công ty CP XD tổng hợp Tuyên Quang ngày 28/12/2017; vụ cháy Công ty TNHH Nông Trại Xanh ở Bình Định ngày 23/10/2018; vụ cháy Công ty TNHH KHKT Texhong Ngân Long, Quảng Ninh ngày 04/4/2018 và vụ cháy Chợ Sóc Sơn, Hà Nội ngày 21/6/2018; vụ cháy Công ty TNHH Rồng Hoa Thái ngày 06/1/2018, vụ cháy Công ty TNHH thực nghiệp dệt Kangna ngày 29/4/2018 ở Tiền Giang...</w:t>
      </w:r>
    </w:p>
  </w:footnote>
  <w:footnote w:id="3">
    <w:p w14:paraId="134C0B65" w14:textId="208F93CA" w:rsidR="00C615E0" w:rsidRPr="00B763B5" w:rsidRDefault="00C615E0" w:rsidP="00B76286">
      <w:pPr>
        <w:pStyle w:val="FootnoteText"/>
        <w:jc w:val="both"/>
        <w:rPr>
          <w:color w:val="auto"/>
          <w:lang w:val="nl-NL"/>
        </w:rPr>
      </w:pPr>
      <w:r w:rsidRPr="00B763B5">
        <w:rPr>
          <w:rStyle w:val="FootnoteReference"/>
          <w:color w:val="auto"/>
        </w:rPr>
        <w:footnoteRef/>
      </w:r>
      <w:r w:rsidRPr="00B763B5">
        <w:rPr>
          <w:color w:val="auto"/>
          <w:lang w:val="nl-NL"/>
        </w:rPr>
        <w:t xml:space="preserve"> Một số vụ cháy điển hình, như: </w:t>
      </w:r>
      <w:r w:rsidR="00C43655">
        <w:rPr>
          <w:color w:val="auto"/>
          <w:lang w:val="nl-NL"/>
        </w:rPr>
        <w:t>v</w:t>
      </w:r>
      <w:r w:rsidRPr="00B763B5">
        <w:rPr>
          <w:color w:val="auto"/>
          <w:lang w:val="nl-NL"/>
        </w:rPr>
        <w:t xml:space="preserve">ụ cháy quán Karaoke ISIS ngày 01/8/2022, tại phố Quan Hoa, Cầu Giấy, Hà Nội làm 03 Cảnh sát PCCC hy sinh khi làm nhiệm vụ; </w:t>
      </w:r>
      <w:bookmarkStart w:id="2" w:name="_Hlk135744276"/>
      <w:r w:rsidRPr="00B763B5">
        <w:rPr>
          <w:color w:val="auto"/>
          <w:lang w:val="nl-NL"/>
        </w:rPr>
        <w:t xml:space="preserve">vụ cháy quán karaoke An Phú ngày 06/9/2022, tại thành phố Thuận An, tỉnh Bình Dương </w:t>
      </w:r>
      <w:bookmarkEnd w:id="2"/>
      <w:r w:rsidRPr="00B763B5">
        <w:rPr>
          <w:color w:val="auto"/>
          <w:lang w:val="nl-NL"/>
        </w:rPr>
        <w:t>làm chết 32 người; vụ cháy nhà ngày 21/4/2022 tại phường Kim Liên (Đống Đa, Hà Nội) khiến 5 người tử vong</w:t>
      </w:r>
      <w:r>
        <w:rPr>
          <w:color w:val="auto"/>
          <w:lang w:val="nl-NL"/>
        </w:rPr>
        <w:t xml:space="preserve">; </w:t>
      </w:r>
      <w:r w:rsidRPr="00707990">
        <w:rPr>
          <w:color w:val="auto"/>
          <w:lang w:val="nl-NL"/>
        </w:rPr>
        <w:t>Vụ cháy Chung cư Carina Plaza ở TP Hồ Chí Minh làm 13 người chết, 51 người bị thương; vụ cháy ngày 21/12/2018 tại Nhà hàng Ruby ở tỉnh Đồng Nai làm 07 người chết; vụ cháy ngày 07/12/2019 tại nhà hàng Ba Lẩu ở tỉnh Vĩnh Phúc làm 04 người chết; …</w:t>
      </w:r>
    </w:p>
  </w:footnote>
  <w:footnote w:id="4">
    <w:p w14:paraId="6AF5B89A" w14:textId="2B9DA3AA" w:rsidR="00C615E0" w:rsidRPr="00B763B5" w:rsidRDefault="00C615E0" w:rsidP="00707990">
      <w:pPr>
        <w:pStyle w:val="FootnoteText"/>
        <w:snapToGrid w:val="0"/>
        <w:jc w:val="both"/>
        <w:rPr>
          <w:color w:val="auto"/>
          <w:lang w:val="nl-NL"/>
        </w:rPr>
      </w:pPr>
      <w:r w:rsidRPr="00B763B5">
        <w:rPr>
          <w:rStyle w:val="FootnoteReference"/>
          <w:color w:val="auto"/>
        </w:rPr>
        <w:footnoteRef/>
      </w:r>
      <w:r w:rsidRPr="00B763B5">
        <w:rPr>
          <w:color w:val="auto"/>
          <w:lang w:val="nl-NL"/>
        </w:rPr>
        <w:t xml:space="preserve"> </w:t>
      </w:r>
      <w:r w:rsidRPr="00B763B5">
        <w:rPr>
          <w:color w:val="auto"/>
          <w:szCs w:val="28"/>
          <w:lang w:val="pl-PL"/>
        </w:rPr>
        <w:t xml:space="preserve">Chỉ thị đã giao Bộ Công an và các bộ, ngành, địa phương triển khai thực hiện 53 nhiệm vụ để bảo đảm trật tự an toàn xã hội, bảo về tính mạng, sức khoẻ của người dân và nâng cao kiến thức, kỹ năng xử lý tình huống cháy, nổ, sự cố, tai nạn của người dân trong PCCC và CNCH, cụ thể: </w:t>
      </w:r>
      <w:r w:rsidRPr="00B763B5">
        <w:rPr>
          <w:color w:val="auto"/>
          <w:lang w:val="nl-NL"/>
        </w:rPr>
        <w:t>Giao Bộ Công an thực hiện 10 nhiệm vụ, Bộ Xây dựng thực hiện 04 nhiệm vụ, Bộ Công Thương thực hiện 02 nhiệm vụ, Bộ Giáo dục và Đào tạo thực hiện 02 nhiệm vụ, Bộ Lao động – Thương binh và Xã hội thực hiện 01 nhiệm vụ, Bộ Nội vụ thực hiện 01 nhiệm vụ, Bộ Khoa học và Công nghệ thực hiện 02 nhiệm vụ, Bộ Văn hoá – Thể thao và Du lịch thực hiện 02 nhiệm vụ, Bộ Nông nghiệp và Phát triển nông thôn thực hiện 01 nhiệm vụ, Bộ Quốc phòng thực hiện 01 nhiệm vụ Bộ Tài chính thực hiện 01 nhiệm vụ, Bộ Kế hoạch và Đầu tư thực hiện 01 nhiệm vụ, Bộ Giao thông vận tải thực hiện 01 nhiệm vụ, Bộ Tư pháp thực hiện 01 nhiệm vụ, Bộ Ngoại giao thực hiện 01 nhiệm vụ, Bộ Thông tin và Truyền thông thực hiện 03 nhiệm vụ, Đài Truyền hình Việt Nam, Đài Tiếng nói Việt Nam thực hiện 01 nhiệm vụ, UBND các địa phương thực hiện 10 nhiệm vụ và đề nghị Ủy ban trung ương Mặt trận Tổ quốc Việt Nam và các tổ chức chính trị - xã hội ở Trung ương thực hiện 04 nhiệm vụ; đồng thời đề nghị Ban Chỉ đạo Trung ương về phòng trào Toàn dân đoàn kết xây dựng đời sống văn hoá, Tòa án nhân dân tối cao, Viện kiểm soát nhân dân tối cao, Trung ương Đoàn Thanh niên Cộng sản Hồ Chí Minh thực hiện nhiệm vụ</w:t>
      </w:r>
    </w:p>
  </w:footnote>
  <w:footnote w:id="5">
    <w:p w14:paraId="6FB7D644" w14:textId="77777777" w:rsidR="00C615E0" w:rsidRPr="00B763B5" w:rsidRDefault="00C615E0" w:rsidP="00157F13">
      <w:pPr>
        <w:pStyle w:val="FootnoteText"/>
        <w:snapToGrid w:val="0"/>
        <w:jc w:val="both"/>
        <w:rPr>
          <w:color w:val="auto"/>
          <w:lang w:val="nl-NL"/>
        </w:rPr>
      </w:pPr>
      <w:r w:rsidRPr="00B763B5">
        <w:rPr>
          <w:rStyle w:val="FootnoteReference"/>
          <w:color w:val="auto"/>
        </w:rPr>
        <w:footnoteRef/>
      </w:r>
      <w:r w:rsidRPr="00B763B5">
        <w:rPr>
          <w:color w:val="auto"/>
          <w:lang w:val="nl-NL"/>
        </w:rPr>
        <w:t xml:space="preserve"> Theo đó, Bộ Công an được giao 31 nhiệm vụ, Bộ Xây dựng được giao 08 nhiệm vụ, Bộ Công Thương được giao 04 nhiệm vụ, Bộ Giáo dục và Đào tạo được giao 02 nhiệm vụ, Bộ Khoa học và Công nghệ được giao 06 nhiệm vụ, Bộ Tài chính được giao 05 nhiệm vụ, Bộ Nông nghiệp và Phát triển nông thôn được giao 03 nhiệm vụ, Bộ Kế hoạch và Đầu tư được giao 03 nhiệm vụ, Bộ Lao động - Thương binh và Xã hội được giao 01 nhiệm vụ, Bộ Thông tin và Truyền thông được giao 02 nhiệm vụ, Thanh tra Chính phủ được giao 01 nhiệm vụ, các bộ ngành khác được giao 04 nhiệm vụ, các cơ quan báo chí ở trung ương và địa phương được giao 02 nhiệm vụ và UBND các địa phương được giao 24 nhiệm vụ. Đến nay, các bộ, ngành, địa phương đã và đang triển khai 82/96 nhiệm vụ cơ bản bảo đảm tiến độ đề ra, còn 01 nhiệm vụ sẽ triển khai trong năm 2023 và 13 nhiệm vụ đang triển khai thực hiện.</w:t>
      </w:r>
    </w:p>
  </w:footnote>
  <w:footnote w:id="6">
    <w:p w14:paraId="7AA3E550" w14:textId="77777777" w:rsidR="00C615E0" w:rsidRPr="00B763B5" w:rsidRDefault="00C615E0" w:rsidP="00157F13">
      <w:pPr>
        <w:pStyle w:val="FootnoteText"/>
        <w:snapToGrid w:val="0"/>
        <w:jc w:val="both"/>
        <w:rPr>
          <w:color w:val="auto"/>
          <w:lang w:val="nl-NL"/>
        </w:rPr>
      </w:pPr>
      <w:r w:rsidRPr="00B763B5">
        <w:rPr>
          <w:rStyle w:val="FootnoteReference"/>
          <w:color w:val="auto"/>
        </w:rPr>
        <w:footnoteRef/>
      </w:r>
      <w:r w:rsidRPr="00B763B5">
        <w:rPr>
          <w:color w:val="auto"/>
          <w:lang w:val="nl-NL"/>
        </w:rPr>
        <w:t xml:space="preserve"> Giao Bộ Công an trọng tâm triển khai 18 nhiệm vụ; phối hợp với các bộ, ngành, UBND các địa phương triển khai 30 nhiệm vụ.</w:t>
      </w:r>
    </w:p>
  </w:footnote>
  <w:footnote w:id="7">
    <w:p w14:paraId="508BD533" w14:textId="77777777" w:rsidR="00C615E0" w:rsidRPr="00B763B5" w:rsidRDefault="00C615E0" w:rsidP="00971705">
      <w:pPr>
        <w:pStyle w:val="FootnoteText"/>
        <w:jc w:val="both"/>
        <w:rPr>
          <w:color w:val="auto"/>
          <w:lang w:val="nl-NL"/>
        </w:rPr>
      </w:pPr>
      <w:r w:rsidRPr="00B763B5">
        <w:rPr>
          <w:rStyle w:val="FootnoteReference"/>
          <w:color w:val="auto"/>
        </w:rPr>
        <w:footnoteRef/>
      </w:r>
      <w:r w:rsidRPr="00B763B5">
        <w:rPr>
          <w:color w:val="auto"/>
          <w:lang w:val="nl-NL"/>
        </w:rPr>
        <w:t xml:space="preserve"> 35 địa phương ban hành Nghị quyết, gồm: Hà Nội, thành phố Hồ Chí Minh, Hải Phòng, Bình Dương, Lâm Đồng, Khánh Hòa, Thanh Hóa, Quảng Ninh, Bà Rịa - Vũng Tàu, Quảng Ngãi, Quảng Nam, Bắc Ninh, Hà Nam, Sơn La, Vĩnh Long, Sóc Trăng, Bắc Kạn, Gia Lai, Hòa Bình, Ninh Thuận, Quảng Bình, Nghệ An, Tiền Giang, Đồng Tháp, Ninh Bình, Cần Thơ, Đắk Lắk, Đồng Nai, Thừa Thiên Huế, Hưng Yên, Hải Dương, Thái Nguyên, Phú Thọ, Bình Định, Vĩnh Phúc. </w:t>
      </w:r>
      <w:r w:rsidRPr="00B763B5">
        <w:rPr>
          <w:color w:val="auto"/>
          <w:spacing w:val="1"/>
          <w:szCs w:val="28"/>
          <w:lang w:val="nl-NL"/>
        </w:rPr>
        <w:t xml:space="preserve">28/63 không ban hành Nghị quyết, trong đó: </w:t>
      </w:r>
      <w:r w:rsidRPr="00B763B5">
        <w:rPr>
          <w:color w:val="auto"/>
          <w:lang w:val="nl-NL"/>
        </w:rPr>
        <w:t>06 địa phương đề xuất không ban hành Nghị quyết do số lượng cơ sở theo Điều 63a ít và các cơ sở đã có kết hoạch khắc phục theo quy định hiện hành; 22 địa phương đề xuất không ban hành Nghị quyết do không có cơ sở theo Điều 63a.</w:t>
      </w:r>
    </w:p>
  </w:footnote>
  <w:footnote w:id="8">
    <w:p w14:paraId="1F7EF493" w14:textId="77777777" w:rsidR="00C615E0" w:rsidRPr="00B763B5" w:rsidRDefault="00C615E0" w:rsidP="00971705">
      <w:pPr>
        <w:pStyle w:val="FootnoteText"/>
        <w:jc w:val="both"/>
        <w:rPr>
          <w:color w:val="auto"/>
          <w:lang w:val="nl-NL"/>
        </w:rPr>
      </w:pPr>
      <w:r w:rsidRPr="00B763B5">
        <w:rPr>
          <w:rStyle w:val="FootnoteReference"/>
          <w:color w:val="auto"/>
        </w:rPr>
        <w:footnoteRef/>
      </w:r>
      <w:r w:rsidRPr="00B763B5">
        <w:rPr>
          <w:color w:val="auto"/>
          <w:lang w:val="nl-NL"/>
        </w:rPr>
        <w:t xml:space="preserve"> 31 địa phương, gồm: An Giang, Bà Rịa-Vũng Tàu, Bắc Giang, Bắc Kạn, Bạc Liêu, Bến Tre, Bình Phước, Bình Thuận, Cà Mau, Cần Thơ, Đà Nẵng, Đắk Lắk, Đồng Nai, Gia Lai, Hà Nam, Hà Nội, Hải Dương, Hải Phòng, Khánh Hòa, Kiên Giang, Kon Tum, Nghệ An, Phú Yên, Quảng Bình, Quảng Ninh, Sóc Trăng, Tiền Giang, Thành phố Hồ Chí Minh, Trà Vinh, Tuyên Quang, Vĩnh Phúc.</w:t>
      </w:r>
    </w:p>
  </w:footnote>
  <w:footnote w:id="9">
    <w:p w14:paraId="0C97C3BE" w14:textId="316B21E1" w:rsidR="00C615E0" w:rsidRPr="00B763B5" w:rsidRDefault="00C615E0" w:rsidP="008D7D79">
      <w:pPr>
        <w:pStyle w:val="FootnoteText"/>
        <w:rPr>
          <w:color w:val="auto"/>
          <w:lang w:val="nl-NL"/>
        </w:rPr>
      </w:pPr>
      <w:r w:rsidRPr="00B763B5">
        <w:rPr>
          <w:rStyle w:val="FootnoteReference"/>
          <w:color w:val="auto"/>
        </w:rPr>
        <w:footnoteRef/>
      </w:r>
      <w:r w:rsidRPr="00B763B5">
        <w:rPr>
          <w:color w:val="auto"/>
          <w:lang w:val="nl-NL"/>
        </w:rPr>
        <w:t>Như</w:t>
      </w:r>
      <w:r>
        <w:rPr>
          <w:color w:val="auto"/>
          <w:lang w:val="nl-NL"/>
        </w:rPr>
        <w:t>:</w:t>
      </w:r>
      <w:r w:rsidRPr="00B763B5">
        <w:rPr>
          <w:color w:val="auto"/>
          <w:lang w:val="nl-NL"/>
        </w:rPr>
        <w:t xml:space="preserve"> </w:t>
      </w:r>
      <w:r w:rsidRPr="00B763B5">
        <w:rPr>
          <w:color w:val="auto"/>
          <w:lang w:val="vi-VN"/>
        </w:rPr>
        <w:t xml:space="preserve">mô hình </w:t>
      </w:r>
      <w:r w:rsidRPr="00B763B5">
        <w:rPr>
          <w:color w:val="auto"/>
          <w:lang w:val="nl-NL"/>
        </w:rPr>
        <w:t>c</w:t>
      </w:r>
      <w:r w:rsidRPr="00B763B5">
        <w:rPr>
          <w:color w:val="auto"/>
          <w:lang w:val="vi-VN"/>
        </w:rPr>
        <w:t xml:space="preserve">ụm cơ quan doanh nghiệp an toàn PCCC và CNCH; </w:t>
      </w:r>
      <w:r w:rsidRPr="00B763B5">
        <w:rPr>
          <w:color w:val="auto"/>
          <w:lang w:val="nl-NL"/>
        </w:rPr>
        <w:t>k</w:t>
      </w:r>
      <w:r w:rsidRPr="00B763B5">
        <w:rPr>
          <w:color w:val="auto"/>
          <w:lang w:val="vi-VN"/>
        </w:rPr>
        <w:t>hu dân cư an toàn PCCC và CNCH…</w:t>
      </w:r>
    </w:p>
  </w:footnote>
  <w:footnote w:id="10">
    <w:p w14:paraId="5E9A248D" w14:textId="77777777" w:rsidR="00C615E0" w:rsidRPr="00B763B5" w:rsidRDefault="00C615E0" w:rsidP="001A6739">
      <w:pPr>
        <w:pStyle w:val="FootnoteText"/>
        <w:jc w:val="both"/>
        <w:rPr>
          <w:color w:val="auto"/>
          <w:lang w:val="nl-NL"/>
        </w:rPr>
      </w:pPr>
      <w:r w:rsidRPr="00B763B5">
        <w:rPr>
          <w:rStyle w:val="FootnoteReference"/>
          <w:color w:val="auto"/>
        </w:rPr>
        <w:footnoteRef/>
      </w:r>
      <w:r w:rsidRPr="00B763B5">
        <w:rPr>
          <w:color w:val="auto"/>
          <w:lang w:val="nl-NL"/>
        </w:rPr>
        <w:t>Điển hình như: Bộ Nông nghiệp và Phát triển nông thôn và Ban chỉ đạo Trung ương về PCCC rừng thường xuyên tổ chức các đoàn liên ngành kiểm tra, đôn đốc việc thực hiện công tác PCCC rừng; Bộ Công thương, Bộ Xây dựng đã phối hợp với Bộ Công an tổ chức các đoàn kiểm tra công tác PCCC và CNCH đối với lĩnh vực đầu tư xây dựng</w:t>
      </w:r>
    </w:p>
  </w:footnote>
  <w:footnote w:id="11">
    <w:p w14:paraId="38F07B36" w14:textId="77777777" w:rsidR="00C615E0" w:rsidRPr="00B763B5" w:rsidRDefault="00C615E0" w:rsidP="00D15BDF">
      <w:pPr>
        <w:pStyle w:val="FootnoteText"/>
        <w:jc w:val="both"/>
        <w:rPr>
          <w:color w:val="auto"/>
          <w:lang w:val="nl-NL"/>
        </w:rPr>
      </w:pPr>
      <w:r w:rsidRPr="00B763B5">
        <w:rPr>
          <w:rStyle w:val="FootnoteReference"/>
          <w:color w:val="auto"/>
        </w:rPr>
        <w:footnoteRef/>
      </w:r>
      <w:r w:rsidRPr="00B763B5">
        <w:rPr>
          <w:color w:val="auto"/>
          <w:lang w:val="nl-NL"/>
        </w:rPr>
        <w:t xml:space="preserve"> Hà Nội, thành phố Hồ Chí Minh, Hải Phòng, Bình Dương, Lâm Đồng, Khánh Hòa, Thanh Hóa, Quảng Ninh, Bà Rịa - Vũng Tàu, Quảng Ngãi, Quảng Nam, Bắc Ninh, Hà Nam, Sơn La, Vĩnh Long, Sóc Trăng, Bắc Kạn, Gia Lai, Hòa Bình, Ninh Thuận, Quảng Bình, Nghệ An, Tiền Giang, Đồng Tháp, Ninh Bình, Cần Thơ, Đắk Lắk, Đồng Nai, Thừa Thiên Huế, Hưng Yên, Hải Dương, Thái Nguyên, Bình Định, Phú Thọ, Vĩnh Phúc.</w:t>
      </w:r>
    </w:p>
  </w:footnote>
  <w:footnote w:id="12">
    <w:p w14:paraId="7CB392E4" w14:textId="77777777" w:rsidR="00C615E0" w:rsidRPr="00B763B5" w:rsidRDefault="00C615E0" w:rsidP="00D15BDF">
      <w:pPr>
        <w:pStyle w:val="FootnoteText"/>
        <w:jc w:val="both"/>
        <w:rPr>
          <w:color w:val="auto"/>
        </w:rPr>
      </w:pPr>
      <w:r w:rsidRPr="00B763B5">
        <w:rPr>
          <w:rStyle w:val="FootnoteReference"/>
          <w:color w:val="auto"/>
        </w:rPr>
        <w:footnoteRef/>
      </w:r>
      <w:r w:rsidRPr="00B763B5">
        <w:rPr>
          <w:color w:val="auto"/>
        </w:rPr>
        <w:t xml:space="preserve"> Cà Mau, Hậu Giang, Điện Biên, Bình Phước, Long An, Tây Ninh.</w:t>
      </w:r>
    </w:p>
  </w:footnote>
  <w:footnote w:id="13">
    <w:p w14:paraId="10173196" w14:textId="77777777" w:rsidR="00C615E0" w:rsidRPr="00B763B5" w:rsidRDefault="00C615E0" w:rsidP="00D15BDF">
      <w:pPr>
        <w:pStyle w:val="FootnoteText"/>
        <w:jc w:val="both"/>
        <w:rPr>
          <w:color w:val="auto"/>
        </w:rPr>
      </w:pPr>
      <w:r w:rsidRPr="00B763B5">
        <w:rPr>
          <w:rStyle w:val="FootnoteReference"/>
          <w:color w:val="auto"/>
        </w:rPr>
        <w:footnoteRef/>
      </w:r>
      <w:r w:rsidRPr="00B763B5">
        <w:rPr>
          <w:color w:val="auto"/>
        </w:rPr>
        <w:t xml:space="preserve"> Đà Nẵng, Nam Định, Lào Cai, Hà Tĩnh, An Giang, Bạc Liêu, Bến Tre, Bình Thuận, Cao Bằng, Đắk Nông, Hà Giang, Kiên Giang, Kon Tum, Lai Châu, Lạng Sơn, Phú Yên, Quảng Trị, Thái Bình, Trà Vinh, Tuyên Quang, Bắc Giang, Yên Bái.</w:t>
      </w:r>
    </w:p>
  </w:footnote>
  <w:footnote w:id="14">
    <w:p w14:paraId="55ECDE8A" w14:textId="14737BE6" w:rsidR="00C615E0" w:rsidRPr="00B763B5" w:rsidRDefault="00C615E0" w:rsidP="00DD269D">
      <w:pPr>
        <w:pStyle w:val="FootnoteText"/>
        <w:jc w:val="both"/>
        <w:rPr>
          <w:color w:val="auto"/>
          <w:lang w:val="nl-NL"/>
        </w:rPr>
      </w:pPr>
      <w:r w:rsidRPr="00B763B5">
        <w:rPr>
          <w:rStyle w:val="FootnoteReference"/>
          <w:color w:val="auto"/>
        </w:rPr>
        <w:footnoteRef/>
      </w:r>
      <w:r w:rsidRPr="00B763B5">
        <w:rPr>
          <w:color w:val="auto"/>
          <w:lang w:val="nl-NL"/>
        </w:rPr>
        <w:t xml:space="preserve"> </w:t>
      </w:r>
      <w:r w:rsidR="001B4D91" w:rsidRPr="001B4D91">
        <w:rPr>
          <w:color w:val="auto"/>
          <w:lang w:val="nl-NL"/>
        </w:rPr>
        <w:t>Hà Nội, TP. Hồ Chí Minh, Đồng Nai, Bình Dương, Tiền Giang, Hưng Yên, Bắc Ninh, Quảng Ninh, Vĩnh Phúc, Quảng Ngãi, Đà Nẵng, Thanh Hóa, Khánh Hòa, Hải Phòng, Hải Dương, Bình Định, Hà Nam, Bình Phước, Quảng Trị, Trà Vinh, Hòa Bình, Lâm Đồng, Bà Rịa - Vũng Tàu, Bắc Giang, Nam Định, Tây Ninh, Thái Nguyên, Phú Thọ, Gia Lai, Lào Cai, Tuyên Quang, Quảng Nam, Thừa Thiên - Huế, Kon Tum, Nghệ An, Yên Bái, Thái Bình, Sơn La, Ninh Thuận, Cần Thơ, Hà Tĩnh, Lạng Sơn, Ninh Bình, Kiên Giang, Sóc Trăng, Vĩnh Long, Long An, Cà Mau, Điện Biên, Bắc Kạn</w:t>
      </w:r>
      <w:r w:rsidR="00777508">
        <w:rPr>
          <w:color w:val="auto"/>
          <w:lang w:val="nl-NL"/>
        </w:rPr>
        <w:t>.</w:t>
      </w:r>
    </w:p>
  </w:footnote>
  <w:footnote w:id="15">
    <w:p w14:paraId="4553DBC4" w14:textId="77777777" w:rsidR="00C615E0" w:rsidRPr="00B763B5" w:rsidRDefault="00C615E0" w:rsidP="00B763B5">
      <w:pPr>
        <w:pStyle w:val="FootnoteText"/>
        <w:jc w:val="both"/>
        <w:rPr>
          <w:color w:val="auto"/>
          <w:lang w:val="nl-NL"/>
        </w:rPr>
      </w:pPr>
      <w:r w:rsidRPr="00B763B5">
        <w:rPr>
          <w:rStyle w:val="FootnoteReference"/>
          <w:color w:val="auto"/>
        </w:rPr>
        <w:footnoteRef/>
      </w:r>
      <w:r w:rsidRPr="00B763B5">
        <w:rPr>
          <w:color w:val="auto"/>
          <w:lang w:val="nl-NL"/>
        </w:rPr>
        <w:t xml:space="preserve"> Hiện nay, có 70.166/237.408 tuyến, chiếm 29,56% tổng số tuyến đường giao thông đô thị, giao thông nông thôn, giao thông liên khu vực không đảm bảo chiều rộng tối thiểu 3,5m, chiều cao tối thiểu 4,5m cho xe chữa cháy, xe thang hoạt động; có 117.270/423.434, chiếm 27,69% tổng số các ngã ba, ngã tư, góc cua không đảm bảo cho xe chữa cháy, xe thang hoạt động; có 14.276/30.890, chiếm 46,22% tổng số cầu, cống không bảo đảm chiều rộng và tải trọng cho xe chữa cháy, xe thang hoạt động.</w:t>
      </w:r>
    </w:p>
  </w:footnote>
  <w:footnote w:id="16">
    <w:p w14:paraId="55556A94" w14:textId="77777777" w:rsidR="00C615E0" w:rsidRPr="00B763B5" w:rsidRDefault="00C615E0" w:rsidP="00E2190B">
      <w:pPr>
        <w:pStyle w:val="FootnoteText"/>
        <w:jc w:val="both"/>
        <w:rPr>
          <w:color w:val="auto"/>
          <w:lang w:val="nl-NL"/>
        </w:rPr>
      </w:pPr>
      <w:r w:rsidRPr="00B763B5">
        <w:rPr>
          <w:rStyle w:val="FootnoteReference"/>
          <w:color w:val="auto"/>
        </w:rPr>
        <w:footnoteRef/>
      </w:r>
      <w:r w:rsidRPr="00B763B5">
        <w:rPr>
          <w:color w:val="auto"/>
          <w:lang w:val="nl-NL"/>
        </w:rPr>
        <w:t xml:space="preserve"> Văn bản số 1483/BCA-PCCC&amp;CNCH ngày 05/5/2022 hướng dẫn UBND các địa phương lập quy hoạch hạ tầng PCCC; văn bản số 172/BCA-PCCC&amp;CNCH ngày 20/01/2021 hướng dẫn, chỉ đạo Công an các địa phương thực hiện Quyết định số 2231/QĐ-TTg ngày 28/12/2020.</w:t>
      </w:r>
    </w:p>
  </w:footnote>
  <w:footnote w:id="17">
    <w:p w14:paraId="462B7C1B" w14:textId="0C757CAC" w:rsidR="00C615E0" w:rsidRPr="005A09CC" w:rsidRDefault="00C615E0" w:rsidP="00BC7662">
      <w:pPr>
        <w:spacing w:after="120"/>
        <w:jc w:val="both"/>
        <w:rPr>
          <w:sz w:val="20"/>
          <w:szCs w:val="20"/>
          <w:lang w:val="nl-NL"/>
        </w:rPr>
      </w:pPr>
      <w:r w:rsidRPr="00990A88">
        <w:rPr>
          <w:rStyle w:val="FootnoteReference"/>
          <w:sz w:val="20"/>
          <w:szCs w:val="20"/>
        </w:rPr>
        <w:footnoteRef/>
      </w:r>
      <w:r w:rsidRPr="00C668E4">
        <w:rPr>
          <w:sz w:val="20"/>
          <w:szCs w:val="20"/>
          <w:lang w:val="nl-NL"/>
        </w:rPr>
        <w:t xml:space="preserve"> Như: </w:t>
      </w:r>
      <w:r w:rsidRPr="005A09CC">
        <w:rPr>
          <w:spacing w:val="-2"/>
          <w:sz w:val="20"/>
          <w:szCs w:val="20"/>
          <w:lang w:val="nl-NL"/>
        </w:rPr>
        <w:t>Nhà máy Nhiệt điện Phú Mỹ - Bà Rịa Vũng Tàu, Kho LPG Dung Quất Quảng Ngãi, Cty TNHH LG Electronics Việt Nam Hải Phòng, Nhà máy lọc dầu Dung Quất, Cảng dầu Kho xăng dầu B12, Quảng Ninh, Nhà máy lọc hoá dầu Nghi Sơn, Quảng Ngãi, Nhà máy Amoni Nitrat Thái Bình, Khu phức hợp Vinpearl Đà Nẵng, Công ty TNHH Formosa Đồng Nai...</w:t>
      </w:r>
    </w:p>
  </w:footnote>
  <w:footnote w:id="18">
    <w:p w14:paraId="51609A75" w14:textId="77777777" w:rsidR="00BA0FB8" w:rsidRPr="00B121B1" w:rsidRDefault="00BA0FB8" w:rsidP="00BA0FB8">
      <w:pPr>
        <w:pStyle w:val="FootnoteText"/>
        <w:rPr>
          <w:lang w:val="de-DE"/>
        </w:rPr>
      </w:pPr>
      <w:r>
        <w:rPr>
          <w:rStyle w:val="FootnoteReference"/>
        </w:rPr>
        <w:footnoteRef/>
      </w:r>
      <w:r w:rsidRPr="00B121B1">
        <w:rPr>
          <w:lang w:val="de-DE"/>
        </w:rPr>
        <w:t xml:space="preserve"> </w:t>
      </w:r>
      <w:r>
        <w:rPr>
          <w:lang w:val="de-DE"/>
        </w:rPr>
        <w:t>Số liệu bắt đầu tính từ năm 2021, 2022</w:t>
      </w:r>
    </w:p>
  </w:footnote>
  <w:footnote w:id="19">
    <w:p w14:paraId="5E5E6CDB" w14:textId="77777777" w:rsidR="00C615E0" w:rsidRPr="00777508" w:rsidRDefault="00C615E0" w:rsidP="00D8798F">
      <w:pPr>
        <w:pStyle w:val="FootnoteText"/>
        <w:spacing w:before="60" w:after="60"/>
        <w:jc w:val="both"/>
        <w:rPr>
          <w:color w:val="auto"/>
          <w:lang w:val="it-IT"/>
        </w:rPr>
      </w:pPr>
      <w:r w:rsidRPr="00B763B5">
        <w:rPr>
          <w:rStyle w:val="FootnoteReference"/>
          <w:color w:val="auto"/>
        </w:rPr>
        <w:footnoteRef/>
      </w:r>
      <w:r w:rsidRPr="00B763B5">
        <w:rPr>
          <w:color w:val="auto"/>
          <w:lang w:val="it-IT"/>
        </w:rPr>
        <w:t xml:space="preserve"> Điển hình như: Thiết kế, chế tạo xe chữa cháy cỡ nhỏ sử dụng trong công tác PCCC và CNCH tại Việt Nam (Bộ Công an); nghiên cứu công nghệ sản xuất 05 hệ chất tạo bọt chữa cháy thế hệ mới phục vụ công tác PCCC (Bộ KHCN); ứng dụng công nghệ plasma, sản xuất vải chống cháy từ nguyên liệu bông và polyeste (Trường ĐH Bách Khoa Hà Nội); chế tạo chất dập cháy Khladon-114B2.VN sử dụng cho máy bay quân sự (Bộ Quốc phòng); thiết </w:t>
      </w:r>
      <w:r w:rsidRPr="00777508">
        <w:rPr>
          <w:color w:val="auto"/>
          <w:lang w:val="it-IT"/>
        </w:rPr>
        <w:t>kế, chế tạo mạng cảm biến không dây hỗn hợp ứng dụng cho giám sát quản lý rừng...</w:t>
      </w:r>
    </w:p>
  </w:footnote>
  <w:footnote w:id="20">
    <w:p w14:paraId="565737D3" w14:textId="37B318AB" w:rsidR="00C615E0" w:rsidRPr="00567644" w:rsidRDefault="00C615E0" w:rsidP="00567644">
      <w:pPr>
        <w:pStyle w:val="FootnoteText"/>
        <w:jc w:val="both"/>
        <w:rPr>
          <w:lang w:val="it-IT"/>
        </w:rPr>
      </w:pPr>
      <w:r w:rsidRPr="00777508">
        <w:rPr>
          <w:rStyle w:val="FootnoteReference"/>
          <w:color w:val="auto"/>
        </w:rPr>
        <w:footnoteRef/>
      </w:r>
      <w:r w:rsidRPr="00777508">
        <w:rPr>
          <w:color w:val="auto"/>
          <w:lang w:val="it-IT"/>
        </w:rPr>
        <w:t xml:space="preserve"> </w:t>
      </w:r>
      <w:r w:rsidRPr="00777508">
        <w:rPr>
          <w:color w:val="auto"/>
          <w:szCs w:val="28"/>
          <w:lang w:val="it-IT"/>
        </w:rPr>
        <w:t xml:space="preserve">Điển hình như: </w:t>
      </w:r>
      <w:r w:rsidRPr="00777508">
        <w:rPr>
          <w:color w:val="auto"/>
          <w:szCs w:val="28"/>
          <w:lang w:val="sv-SE"/>
        </w:rPr>
        <w:t xml:space="preserve">thiết kế, chế tạo mạng cảm biến không dây hỗn hợp ứng dụng cho giám sát quản lý rừng; Tổng Công ty viễn thông quân đội Viettel, Tổng Công ty viễn thông toàn cầu Gtel nghiên cứu, xây dựng phần mềm và hệ thống cảnh báo cháy sớm để kết nối thông tin giữa cơ quan Cảnh sát PCCC với khu dân cư, </w:t>
      </w:r>
      <w:r w:rsidRPr="00777508">
        <w:rPr>
          <w:color w:val="auto"/>
          <w:szCs w:val="28"/>
          <w:lang w:val="it-IT"/>
        </w:rPr>
        <w:t>Tổng Công ty Công nghiệp Hóa chất mỏ nghiên cứu, sản xuất bình bột chữa cháy...</w:t>
      </w:r>
    </w:p>
  </w:footnote>
  <w:footnote w:id="21">
    <w:p w14:paraId="6903D3F5" w14:textId="77777777" w:rsidR="00C615E0" w:rsidRPr="00777508" w:rsidRDefault="00C615E0" w:rsidP="00D8798F">
      <w:pPr>
        <w:pStyle w:val="BodyTextIndent"/>
        <w:spacing w:before="60" w:after="60"/>
        <w:ind w:left="0"/>
        <w:jc w:val="both"/>
        <w:rPr>
          <w:spacing w:val="-2"/>
          <w:sz w:val="20"/>
          <w:szCs w:val="20"/>
          <w:lang w:val="sv-SE"/>
        </w:rPr>
      </w:pPr>
      <w:r w:rsidRPr="00777508">
        <w:rPr>
          <w:rStyle w:val="FootnoteReference"/>
          <w:spacing w:val="-2"/>
          <w:sz w:val="20"/>
          <w:szCs w:val="20"/>
        </w:rPr>
        <w:footnoteRef/>
      </w:r>
      <w:r w:rsidRPr="00777508">
        <w:rPr>
          <w:spacing w:val="-2"/>
          <w:sz w:val="20"/>
          <w:szCs w:val="20"/>
          <w:lang w:val="it-IT"/>
        </w:rPr>
        <w:t xml:space="preserve"> </w:t>
      </w:r>
      <w:r w:rsidRPr="00777508">
        <w:rPr>
          <w:spacing w:val="-2"/>
          <w:sz w:val="20"/>
          <w:szCs w:val="20"/>
          <w:lang w:val="sv-SE"/>
        </w:rPr>
        <w:t>Tại mục 5, Chỉ thị số 47-CT/TW ngày 25/6/2015 của Ban Bí thư Trung ương Đảng về tăng cường sự lãnh đạo của Đảng đối với công tác PCCC nêu: “</w:t>
      </w:r>
      <w:r w:rsidRPr="00777508">
        <w:rPr>
          <w:i/>
          <w:spacing w:val="-2"/>
          <w:sz w:val="20"/>
          <w:szCs w:val="20"/>
          <w:lang w:val="it-IT"/>
        </w:rPr>
        <w:t>Đẩy mạnh xã hội hóa công tác phòng cháy, chữa cháy. Có chính sách khuyến khích các tổ chức, cá nhân tích cực tham gia xây dựng và phát triển cơ sở hạ tầng, kỹ thuật về phòng cháy, chữa cháy (giao thông, nguồn nước, thông tin liên lạc...); nghiên cứu, chuyển giao công nghệ, sản xuất phương tiện, thiết bị phòng cháy, chữa cháy và cứu nạn, cứu hộ; mua sắm phương tiện phòng cháy, chữa cháy và cứu nạn, cứu hộ</w:t>
      </w:r>
      <w:r w:rsidRPr="00777508">
        <w:rPr>
          <w:spacing w:val="-2"/>
          <w:sz w:val="20"/>
          <w:szCs w:val="20"/>
          <w:lang w:val="sv-SE"/>
        </w:rPr>
        <w:t>”.</w:t>
      </w:r>
    </w:p>
  </w:footnote>
  <w:footnote w:id="22">
    <w:p w14:paraId="06BC9393" w14:textId="77777777" w:rsidR="00C615E0" w:rsidRPr="005A09CC" w:rsidRDefault="00C615E0" w:rsidP="005A09CC">
      <w:pPr>
        <w:pStyle w:val="FootnoteText"/>
        <w:spacing w:before="60" w:after="60"/>
        <w:jc w:val="both"/>
        <w:rPr>
          <w:color w:val="auto"/>
          <w:lang w:val="sv-SE"/>
        </w:rPr>
      </w:pPr>
      <w:r w:rsidRPr="00C21570">
        <w:rPr>
          <w:rStyle w:val="FootnoteReference"/>
          <w:color w:val="auto"/>
        </w:rPr>
        <w:footnoteRef/>
      </w:r>
      <w:r w:rsidRPr="005A09CC">
        <w:rPr>
          <w:color w:val="auto"/>
          <w:lang w:val="sv-SE"/>
        </w:rPr>
        <w:t xml:space="preserve"> </w:t>
      </w:r>
      <w:r w:rsidRPr="005A09CC">
        <w:rPr>
          <w:bCs/>
          <w:color w:val="auto"/>
          <w:lang w:val="sv-SE"/>
        </w:rPr>
        <w:t xml:space="preserve">Quy chuẩn xây dựng Việt Nam QCXDVN 01:2008/BXD do Bộ Xây dựng ban hành theo Quyết định số 04/2008/QĐ-BXD ngày 3 tháng 4 năm 2008 </w:t>
      </w:r>
      <w:r w:rsidRPr="005A09CC">
        <w:rPr>
          <w:color w:val="auto"/>
          <w:lang w:val="sv-SE"/>
        </w:rPr>
        <w:t xml:space="preserve">quy định bán kính phục vụ tối đa của đơn vị phòng cháy, chữa cháy trung tâm là </w:t>
      </w:r>
      <w:r w:rsidRPr="00206BB6">
        <w:rPr>
          <w:color w:val="auto"/>
          <w:lang w:val="es-PE"/>
        </w:rPr>
        <w:t xml:space="preserve">≤ </w:t>
      </w:r>
      <w:r w:rsidRPr="005A09CC">
        <w:rPr>
          <w:color w:val="auto"/>
          <w:lang w:val="sv-SE"/>
        </w:rPr>
        <w:t xml:space="preserve">5 km, đơn vị phòng cháy, chữa cháy khu vực là </w:t>
      </w:r>
      <w:r w:rsidRPr="00206BB6">
        <w:rPr>
          <w:color w:val="auto"/>
          <w:lang w:val="es-PE"/>
        </w:rPr>
        <w:t>≤ 3</w:t>
      </w:r>
      <w:r w:rsidRPr="005A09CC">
        <w:rPr>
          <w:color w:val="auto"/>
          <w:lang w:val="sv-SE"/>
        </w:rPr>
        <w:t xml:space="preserve"> km.</w:t>
      </w:r>
    </w:p>
  </w:footnote>
  <w:footnote w:id="23">
    <w:p w14:paraId="4DCF07DE" w14:textId="0684CB34" w:rsidR="00C615E0" w:rsidRPr="005A09CC" w:rsidRDefault="00C615E0" w:rsidP="005A09CC">
      <w:pPr>
        <w:pStyle w:val="FootnoteText"/>
        <w:snapToGrid w:val="0"/>
        <w:jc w:val="both"/>
        <w:rPr>
          <w:color w:val="auto"/>
          <w:lang w:val="sv-SE"/>
        </w:rPr>
      </w:pPr>
      <w:r w:rsidRPr="0030797E">
        <w:rPr>
          <w:rStyle w:val="FootnoteReference"/>
          <w:color w:val="auto"/>
        </w:rPr>
        <w:footnoteRef/>
      </w:r>
      <w:r w:rsidRPr="005A09CC">
        <w:rPr>
          <w:color w:val="auto"/>
          <w:lang w:val="sv-SE"/>
        </w:rPr>
        <w:t xml:space="preserve"> </w:t>
      </w:r>
      <w:r w:rsidRPr="0030797E">
        <w:rPr>
          <w:color w:val="auto"/>
          <w:lang w:val="nb-NO"/>
        </w:rPr>
        <w:t xml:space="preserve">Xe chữa cháy có </w:t>
      </w:r>
      <w:r>
        <w:rPr>
          <w:color w:val="auto"/>
          <w:lang w:val="nb-NO"/>
        </w:rPr>
        <w:t>1.031</w:t>
      </w:r>
      <w:r w:rsidRPr="0030797E">
        <w:rPr>
          <w:color w:val="auto"/>
          <w:lang w:val="nb-NO"/>
        </w:rPr>
        <w:t>/1.2</w:t>
      </w:r>
      <w:r>
        <w:rPr>
          <w:color w:val="auto"/>
          <w:lang w:val="nb-NO"/>
        </w:rPr>
        <w:t>26</w:t>
      </w:r>
      <w:r w:rsidRPr="0030797E">
        <w:rPr>
          <w:color w:val="auto"/>
          <w:lang w:val="nb-NO"/>
        </w:rPr>
        <w:t xml:space="preserve"> xe </w:t>
      </w:r>
      <w:r>
        <w:rPr>
          <w:color w:val="auto"/>
          <w:lang w:val="nb-NO"/>
        </w:rPr>
        <w:t>đang hoạt động</w:t>
      </w:r>
      <w:r w:rsidRPr="0030797E">
        <w:rPr>
          <w:color w:val="auto"/>
          <w:lang w:val="nb-NO"/>
        </w:rPr>
        <w:t xml:space="preserve">, chiếm </w:t>
      </w:r>
      <w:r>
        <w:rPr>
          <w:color w:val="auto"/>
          <w:lang w:val="sv-SE"/>
        </w:rPr>
        <w:t>84,1</w:t>
      </w:r>
      <w:r w:rsidRPr="005A09CC">
        <w:rPr>
          <w:color w:val="auto"/>
          <w:lang w:val="sv-SE"/>
        </w:rPr>
        <w:t>%</w:t>
      </w:r>
      <w:r>
        <w:rPr>
          <w:color w:val="auto"/>
          <w:lang w:val="sv-SE"/>
        </w:rPr>
        <w:t>, 195</w:t>
      </w:r>
      <w:r w:rsidRPr="005A09CC">
        <w:rPr>
          <w:color w:val="auto"/>
          <w:lang w:val="sv-SE"/>
        </w:rPr>
        <w:t xml:space="preserve"> xe </w:t>
      </w:r>
      <w:r>
        <w:rPr>
          <w:color w:val="auto"/>
          <w:lang w:val="sv-SE"/>
        </w:rPr>
        <w:t xml:space="preserve">chữa cháy hư hỏng, chờ thanh lý </w:t>
      </w:r>
      <w:r w:rsidRPr="005A09CC">
        <w:rPr>
          <w:color w:val="auto"/>
          <w:lang w:val="sv-SE"/>
        </w:rPr>
        <w:t xml:space="preserve">(chiếm </w:t>
      </w:r>
      <w:r>
        <w:rPr>
          <w:color w:val="auto"/>
          <w:lang w:val="sv-SE"/>
        </w:rPr>
        <w:t>15,9</w:t>
      </w:r>
      <w:r w:rsidRPr="005A09CC">
        <w:rPr>
          <w:color w:val="auto"/>
          <w:lang w:val="sv-SE"/>
        </w:rPr>
        <w:t>%)</w:t>
      </w:r>
      <w:r w:rsidRPr="0030797E">
        <w:rPr>
          <w:color w:val="auto"/>
          <w:lang w:val="nb-NO"/>
        </w:rPr>
        <w:t xml:space="preserve">; xe thang chữa cháy có </w:t>
      </w:r>
      <w:r>
        <w:rPr>
          <w:color w:val="auto"/>
          <w:lang w:val="nb-NO"/>
        </w:rPr>
        <w:t>117</w:t>
      </w:r>
      <w:r w:rsidRPr="0030797E">
        <w:rPr>
          <w:color w:val="auto"/>
          <w:lang w:val="nb-NO"/>
        </w:rPr>
        <w:t>/</w:t>
      </w:r>
      <w:r>
        <w:rPr>
          <w:color w:val="auto"/>
          <w:lang w:val="nb-NO"/>
        </w:rPr>
        <w:t>159</w:t>
      </w:r>
      <w:r w:rsidRPr="0030797E">
        <w:rPr>
          <w:color w:val="auto"/>
          <w:lang w:val="nb-NO"/>
        </w:rPr>
        <w:t xml:space="preserve"> xe </w:t>
      </w:r>
      <w:r>
        <w:rPr>
          <w:color w:val="auto"/>
          <w:lang w:val="nb-NO"/>
        </w:rPr>
        <w:t>đang hoạt động</w:t>
      </w:r>
      <w:r w:rsidRPr="0030797E">
        <w:rPr>
          <w:color w:val="auto"/>
          <w:lang w:val="nb-NO"/>
        </w:rPr>
        <w:t xml:space="preserve"> chiếm </w:t>
      </w:r>
      <w:r>
        <w:rPr>
          <w:color w:val="auto"/>
          <w:lang w:val="nb-NO"/>
        </w:rPr>
        <w:t>73</w:t>
      </w:r>
      <w:r w:rsidRPr="0030797E">
        <w:rPr>
          <w:color w:val="auto"/>
          <w:lang w:val="nb-NO"/>
        </w:rPr>
        <w:t>,</w:t>
      </w:r>
      <w:r>
        <w:rPr>
          <w:color w:val="auto"/>
          <w:lang w:val="nb-NO"/>
        </w:rPr>
        <w:t>6</w:t>
      </w:r>
      <w:r w:rsidRPr="0030797E">
        <w:rPr>
          <w:color w:val="auto"/>
          <w:lang w:val="nb-NO"/>
        </w:rPr>
        <w:t xml:space="preserve">%, </w:t>
      </w:r>
      <w:r>
        <w:rPr>
          <w:color w:val="auto"/>
          <w:lang w:val="nb-NO"/>
        </w:rPr>
        <w:t>42</w:t>
      </w:r>
      <w:r w:rsidRPr="0030797E">
        <w:rPr>
          <w:color w:val="auto"/>
          <w:lang w:val="nb-NO"/>
        </w:rPr>
        <w:t>/1</w:t>
      </w:r>
      <w:r>
        <w:rPr>
          <w:color w:val="auto"/>
          <w:lang w:val="nb-NO"/>
        </w:rPr>
        <w:t>59</w:t>
      </w:r>
      <w:r w:rsidRPr="0030797E">
        <w:rPr>
          <w:color w:val="auto"/>
          <w:lang w:val="nb-NO"/>
        </w:rPr>
        <w:t xml:space="preserve"> xe </w:t>
      </w:r>
      <w:r>
        <w:rPr>
          <w:color w:val="auto"/>
          <w:lang w:val="nb-NO"/>
        </w:rPr>
        <w:t>hư hỏng</w:t>
      </w:r>
      <w:r w:rsidRPr="0030797E">
        <w:rPr>
          <w:color w:val="auto"/>
          <w:lang w:val="nb-NO"/>
        </w:rPr>
        <w:t xml:space="preserve"> và chờ thanh lý, chiếm 2</w:t>
      </w:r>
      <w:r>
        <w:rPr>
          <w:color w:val="auto"/>
          <w:lang w:val="nb-NO"/>
        </w:rPr>
        <w:t>6</w:t>
      </w:r>
      <w:r w:rsidRPr="0030797E">
        <w:rPr>
          <w:color w:val="auto"/>
          <w:lang w:val="nb-NO"/>
        </w:rPr>
        <w:t>,</w:t>
      </w:r>
      <w:r>
        <w:rPr>
          <w:color w:val="auto"/>
          <w:lang w:val="nb-NO"/>
        </w:rPr>
        <w:t>4</w:t>
      </w:r>
      <w:r w:rsidRPr="0030797E">
        <w:rPr>
          <w:color w:val="auto"/>
          <w:lang w:val="nb-NO"/>
        </w:rPr>
        <w:t>%; xe cứu nạn, cứu hộ có 1</w:t>
      </w:r>
      <w:r>
        <w:rPr>
          <w:color w:val="auto"/>
          <w:lang w:val="nb-NO"/>
        </w:rPr>
        <w:t>78</w:t>
      </w:r>
      <w:r w:rsidRPr="0030797E">
        <w:rPr>
          <w:color w:val="auto"/>
          <w:lang w:val="nb-NO"/>
        </w:rPr>
        <w:t>/1</w:t>
      </w:r>
      <w:r>
        <w:rPr>
          <w:color w:val="auto"/>
          <w:lang w:val="nb-NO"/>
        </w:rPr>
        <w:t>84</w:t>
      </w:r>
      <w:r w:rsidRPr="0030797E">
        <w:rPr>
          <w:color w:val="auto"/>
          <w:lang w:val="nb-NO"/>
        </w:rPr>
        <w:t xml:space="preserve"> xe </w:t>
      </w:r>
      <w:r>
        <w:rPr>
          <w:color w:val="auto"/>
          <w:lang w:val="nb-NO"/>
        </w:rPr>
        <w:t>đang hoạt động</w:t>
      </w:r>
      <w:r w:rsidRPr="0030797E">
        <w:rPr>
          <w:color w:val="auto"/>
          <w:lang w:val="nb-NO"/>
        </w:rPr>
        <w:t xml:space="preserve">, chiếm </w:t>
      </w:r>
      <w:r>
        <w:rPr>
          <w:color w:val="auto"/>
          <w:lang w:val="nb-NO"/>
        </w:rPr>
        <w:t>96,7</w:t>
      </w:r>
      <w:r w:rsidRPr="0030797E">
        <w:rPr>
          <w:color w:val="auto"/>
          <w:lang w:val="nb-NO"/>
        </w:rPr>
        <w:t xml:space="preserve">%, </w:t>
      </w:r>
      <w:r>
        <w:rPr>
          <w:color w:val="auto"/>
          <w:lang w:val="nb-NO"/>
        </w:rPr>
        <w:t>06</w:t>
      </w:r>
      <w:r w:rsidRPr="0030797E">
        <w:rPr>
          <w:color w:val="auto"/>
          <w:lang w:val="nb-NO"/>
        </w:rPr>
        <w:t xml:space="preserve"> xe </w:t>
      </w:r>
      <w:r>
        <w:rPr>
          <w:color w:val="auto"/>
          <w:spacing w:val="-2"/>
          <w:lang w:val="nb-NO"/>
        </w:rPr>
        <w:t>hư hỏng</w:t>
      </w:r>
      <w:r w:rsidRPr="00305B92">
        <w:rPr>
          <w:color w:val="auto"/>
          <w:spacing w:val="-2"/>
          <w:lang w:val="nb-NO"/>
        </w:rPr>
        <w:t xml:space="preserve"> và chờ thanh lý, chiếm </w:t>
      </w:r>
      <w:r>
        <w:rPr>
          <w:color w:val="auto"/>
          <w:spacing w:val="-2"/>
          <w:lang w:val="nb-NO"/>
        </w:rPr>
        <w:t>3</w:t>
      </w:r>
      <w:r w:rsidRPr="00305B92">
        <w:rPr>
          <w:color w:val="auto"/>
          <w:spacing w:val="-2"/>
          <w:lang w:val="nb-NO"/>
        </w:rPr>
        <w:t>,</w:t>
      </w:r>
      <w:r>
        <w:rPr>
          <w:color w:val="auto"/>
          <w:spacing w:val="-2"/>
          <w:lang w:val="nb-NO"/>
        </w:rPr>
        <w:t>3</w:t>
      </w:r>
      <w:r w:rsidRPr="00305B92">
        <w:rPr>
          <w:color w:val="auto"/>
          <w:spacing w:val="-2"/>
          <w:lang w:val="nb-NO"/>
        </w:rPr>
        <w:t xml:space="preserve">%; tàu, xuồng chữa cháy, cứu nạn, cứu hộ có </w:t>
      </w:r>
      <w:r>
        <w:rPr>
          <w:color w:val="auto"/>
          <w:spacing w:val="-2"/>
          <w:lang w:val="nb-NO"/>
        </w:rPr>
        <w:t>269</w:t>
      </w:r>
      <w:r w:rsidRPr="00305B92">
        <w:rPr>
          <w:color w:val="auto"/>
          <w:spacing w:val="-2"/>
          <w:lang w:val="nb-NO"/>
        </w:rPr>
        <w:t>/</w:t>
      </w:r>
      <w:r>
        <w:rPr>
          <w:color w:val="auto"/>
          <w:spacing w:val="-2"/>
          <w:lang w:val="nb-NO"/>
        </w:rPr>
        <w:t>344</w:t>
      </w:r>
      <w:r w:rsidRPr="00305B92">
        <w:rPr>
          <w:color w:val="auto"/>
          <w:spacing w:val="-2"/>
          <w:lang w:val="nb-NO"/>
        </w:rPr>
        <w:t xml:space="preserve"> tàu </w:t>
      </w:r>
      <w:r>
        <w:rPr>
          <w:color w:val="auto"/>
          <w:spacing w:val="-2"/>
          <w:lang w:val="nb-NO"/>
        </w:rPr>
        <w:t>đang hoạt động</w:t>
      </w:r>
      <w:r w:rsidRPr="00305B92">
        <w:rPr>
          <w:color w:val="auto"/>
          <w:spacing w:val="-2"/>
          <w:lang w:val="nb-NO"/>
        </w:rPr>
        <w:t xml:space="preserve">, chiếm </w:t>
      </w:r>
      <w:r>
        <w:rPr>
          <w:color w:val="auto"/>
          <w:spacing w:val="-2"/>
          <w:lang w:val="nb-NO"/>
        </w:rPr>
        <w:t>78</w:t>
      </w:r>
      <w:r w:rsidRPr="00305B92">
        <w:rPr>
          <w:color w:val="auto"/>
          <w:spacing w:val="-2"/>
          <w:lang w:val="nb-NO"/>
        </w:rPr>
        <w:t>,</w:t>
      </w:r>
      <w:r>
        <w:rPr>
          <w:color w:val="auto"/>
          <w:spacing w:val="-2"/>
          <w:lang w:val="nb-NO"/>
        </w:rPr>
        <w:t>2</w:t>
      </w:r>
      <w:r w:rsidRPr="00305B92">
        <w:rPr>
          <w:color w:val="auto"/>
          <w:spacing w:val="-2"/>
          <w:lang w:val="nb-NO"/>
        </w:rPr>
        <w:t xml:space="preserve">%, </w:t>
      </w:r>
      <w:r>
        <w:rPr>
          <w:color w:val="auto"/>
          <w:spacing w:val="-2"/>
          <w:lang w:val="nb-NO"/>
        </w:rPr>
        <w:t>75</w:t>
      </w:r>
      <w:r w:rsidRPr="00305B92">
        <w:rPr>
          <w:color w:val="auto"/>
          <w:spacing w:val="-2"/>
          <w:lang w:val="nb-NO"/>
        </w:rPr>
        <w:t>/</w:t>
      </w:r>
      <w:r>
        <w:rPr>
          <w:color w:val="auto"/>
          <w:spacing w:val="-2"/>
          <w:lang w:val="nb-NO"/>
        </w:rPr>
        <w:t>344</w:t>
      </w:r>
      <w:r w:rsidRPr="00305B92">
        <w:rPr>
          <w:color w:val="auto"/>
          <w:spacing w:val="-2"/>
          <w:lang w:val="nb-NO"/>
        </w:rPr>
        <w:t xml:space="preserve"> tàu </w:t>
      </w:r>
      <w:r>
        <w:rPr>
          <w:color w:val="auto"/>
          <w:spacing w:val="-2"/>
          <w:lang w:val="nb-NO"/>
        </w:rPr>
        <w:t>hư hỏng</w:t>
      </w:r>
      <w:r w:rsidRPr="00305B92">
        <w:rPr>
          <w:color w:val="auto"/>
          <w:spacing w:val="-2"/>
          <w:lang w:val="nb-NO"/>
        </w:rPr>
        <w:t xml:space="preserve"> và chờ thanh lý, chiếm </w:t>
      </w:r>
      <w:r>
        <w:rPr>
          <w:color w:val="auto"/>
          <w:spacing w:val="-2"/>
          <w:lang w:val="nb-NO"/>
        </w:rPr>
        <w:t>21</w:t>
      </w:r>
      <w:r w:rsidRPr="00305B92">
        <w:rPr>
          <w:color w:val="auto"/>
          <w:spacing w:val="-2"/>
          <w:lang w:val="nb-NO"/>
        </w:rPr>
        <w:t>,</w:t>
      </w:r>
      <w:r>
        <w:rPr>
          <w:color w:val="auto"/>
          <w:spacing w:val="-2"/>
          <w:lang w:val="nb-NO"/>
        </w:rPr>
        <w:t>8</w:t>
      </w:r>
      <w:r w:rsidRPr="00305B92">
        <w:rPr>
          <w:color w:val="auto"/>
          <w:spacing w:val="-2"/>
          <w:lang w:val="nb-NO"/>
        </w:rPr>
        <w:t>%.</w:t>
      </w:r>
    </w:p>
  </w:footnote>
  <w:footnote w:id="24">
    <w:p w14:paraId="1A6D9D5A" w14:textId="77777777" w:rsidR="00C615E0" w:rsidRPr="005A09CC" w:rsidRDefault="00C615E0" w:rsidP="005A09CC">
      <w:pPr>
        <w:pStyle w:val="FootnoteText"/>
        <w:jc w:val="both"/>
        <w:rPr>
          <w:color w:val="auto"/>
          <w:lang w:val="sv-SE"/>
        </w:rPr>
      </w:pPr>
      <w:r w:rsidRPr="0030797E">
        <w:rPr>
          <w:rStyle w:val="FootnoteReference"/>
          <w:color w:val="auto"/>
        </w:rPr>
        <w:footnoteRef/>
      </w:r>
      <w:r w:rsidRPr="005A09CC">
        <w:rPr>
          <w:color w:val="auto"/>
          <w:lang w:val="sv-SE"/>
        </w:rPr>
        <w:t xml:space="preserve"> </w:t>
      </w:r>
      <w:r w:rsidRPr="0030797E">
        <w:rPr>
          <w:snapToGrid w:val="0"/>
          <w:color w:val="auto"/>
          <w:lang w:val="sv-SE"/>
        </w:rPr>
        <w:t>Còn 423/548 Đội phòng cháy, chữa cháy  và cứu nạn, cứu hộ Công an cấp huyện không có xe chữa cháy, cứu</w:t>
      </w:r>
      <w:r>
        <w:rPr>
          <w:snapToGrid w:val="0"/>
          <w:color w:val="auto"/>
          <w:lang w:val="sv-SE"/>
        </w:rPr>
        <w:t xml:space="preserve"> </w:t>
      </w:r>
      <w:r w:rsidRPr="0030797E">
        <w:rPr>
          <w:snapToGrid w:val="0"/>
          <w:color w:val="auto"/>
          <w:lang w:val="sv-SE"/>
        </w:rPr>
        <w:t>nạn, cứu hộ.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83450"/>
      <w:docPartObj>
        <w:docPartGallery w:val="Page Numbers (Top of Page)"/>
        <w:docPartUnique/>
      </w:docPartObj>
    </w:sdtPr>
    <w:sdtEndPr>
      <w:rPr>
        <w:noProof/>
      </w:rPr>
    </w:sdtEndPr>
    <w:sdtContent>
      <w:p w14:paraId="52A80F93" w14:textId="4F1495D9" w:rsidR="00C615E0" w:rsidRDefault="00C615E0">
        <w:pPr>
          <w:pStyle w:val="Header"/>
          <w:jc w:val="center"/>
        </w:pPr>
        <w:r>
          <w:fldChar w:fldCharType="begin"/>
        </w:r>
        <w:r>
          <w:instrText xml:space="preserve"> PAGE   \* MERGEFORMAT </w:instrText>
        </w:r>
        <w:r>
          <w:fldChar w:fldCharType="separate"/>
        </w:r>
        <w:r w:rsidR="00414FD5">
          <w:rPr>
            <w:noProof/>
          </w:rPr>
          <w:t>44</w:t>
        </w:r>
        <w:r>
          <w:rPr>
            <w:noProof/>
          </w:rPr>
          <w:fldChar w:fldCharType="end"/>
        </w:r>
      </w:p>
    </w:sdtContent>
  </w:sdt>
  <w:p w14:paraId="4C658B9A" w14:textId="77777777" w:rsidR="00C615E0" w:rsidRDefault="00C61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B8"/>
    <w:rsid w:val="00003E14"/>
    <w:rsid w:val="000073ED"/>
    <w:rsid w:val="00017577"/>
    <w:rsid w:val="00026506"/>
    <w:rsid w:val="00033DCE"/>
    <w:rsid w:val="00044314"/>
    <w:rsid w:val="00055C96"/>
    <w:rsid w:val="00087A0E"/>
    <w:rsid w:val="000A523B"/>
    <w:rsid w:val="000A5DC5"/>
    <w:rsid w:val="000A6D95"/>
    <w:rsid w:val="000C43DA"/>
    <w:rsid w:val="000D48B5"/>
    <w:rsid w:val="000E6780"/>
    <w:rsid w:val="00114628"/>
    <w:rsid w:val="0014508D"/>
    <w:rsid w:val="00145E6B"/>
    <w:rsid w:val="001555F0"/>
    <w:rsid w:val="00157F13"/>
    <w:rsid w:val="001650E7"/>
    <w:rsid w:val="00173524"/>
    <w:rsid w:val="00182370"/>
    <w:rsid w:val="0019156E"/>
    <w:rsid w:val="001946B8"/>
    <w:rsid w:val="001A6739"/>
    <w:rsid w:val="001B1022"/>
    <w:rsid w:val="001B4D91"/>
    <w:rsid w:val="001C5653"/>
    <w:rsid w:val="002026C6"/>
    <w:rsid w:val="0020737E"/>
    <w:rsid w:val="002113FA"/>
    <w:rsid w:val="00213011"/>
    <w:rsid w:val="00233F54"/>
    <w:rsid w:val="00234317"/>
    <w:rsid w:val="00235830"/>
    <w:rsid w:val="0025283A"/>
    <w:rsid w:val="0025337E"/>
    <w:rsid w:val="00254226"/>
    <w:rsid w:val="002A1C93"/>
    <w:rsid w:val="002B1776"/>
    <w:rsid w:val="003063B5"/>
    <w:rsid w:val="003079DA"/>
    <w:rsid w:val="00311715"/>
    <w:rsid w:val="00321D13"/>
    <w:rsid w:val="00336064"/>
    <w:rsid w:val="00344FD8"/>
    <w:rsid w:val="003511D2"/>
    <w:rsid w:val="00352C07"/>
    <w:rsid w:val="003647E2"/>
    <w:rsid w:val="00366121"/>
    <w:rsid w:val="00367718"/>
    <w:rsid w:val="00382B11"/>
    <w:rsid w:val="0039178C"/>
    <w:rsid w:val="003B5E37"/>
    <w:rsid w:val="003E36B7"/>
    <w:rsid w:val="003F5EEA"/>
    <w:rsid w:val="00414FD5"/>
    <w:rsid w:val="00416923"/>
    <w:rsid w:val="00421E55"/>
    <w:rsid w:val="00427935"/>
    <w:rsid w:val="004453C4"/>
    <w:rsid w:val="00450EFE"/>
    <w:rsid w:val="00454716"/>
    <w:rsid w:val="00476301"/>
    <w:rsid w:val="00490B4A"/>
    <w:rsid w:val="004950F4"/>
    <w:rsid w:val="004F4DDE"/>
    <w:rsid w:val="00502021"/>
    <w:rsid w:val="00504D00"/>
    <w:rsid w:val="00565CCA"/>
    <w:rsid w:val="00567644"/>
    <w:rsid w:val="00582E02"/>
    <w:rsid w:val="00582F22"/>
    <w:rsid w:val="005837B2"/>
    <w:rsid w:val="005A09CC"/>
    <w:rsid w:val="005A2E82"/>
    <w:rsid w:val="005B20D5"/>
    <w:rsid w:val="005C6E08"/>
    <w:rsid w:val="005C7B75"/>
    <w:rsid w:val="005C7F55"/>
    <w:rsid w:val="005D61EC"/>
    <w:rsid w:val="005D63B7"/>
    <w:rsid w:val="005E49AE"/>
    <w:rsid w:val="005F63DD"/>
    <w:rsid w:val="00604B8C"/>
    <w:rsid w:val="00606E94"/>
    <w:rsid w:val="00621EB2"/>
    <w:rsid w:val="0063034D"/>
    <w:rsid w:val="00643C31"/>
    <w:rsid w:val="00654152"/>
    <w:rsid w:val="00672A32"/>
    <w:rsid w:val="00675C51"/>
    <w:rsid w:val="00677631"/>
    <w:rsid w:val="006823B3"/>
    <w:rsid w:val="00696DD5"/>
    <w:rsid w:val="006970FF"/>
    <w:rsid w:val="006A12BE"/>
    <w:rsid w:val="006A5D9F"/>
    <w:rsid w:val="006F1A94"/>
    <w:rsid w:val="006F727B"/>
    <w:rsid w:val="00703C3D"/>
    <w:rsid w:val="00707990"/>
    <w:rsid w:val="00731ECD"/>
    <w:rsid w:val="00731F0C"/>
    <w:rsid w:val="00734D35"/>
    <w:rsid w:val="0074224C"/>
    <w:rsid w:val="00776A0B"/>
    <w:rsid w:val="00777508"/>
    <w:rsid w:val="007902B5"/>
    <w:rsid w:val="007A13CB"/>
    <w:rsid w:val="007A6449"/>
    <w:rsid w:val="007C174C"/>
    <w:rsid w:val="007C4D92"/>
    <w:rsid w:val="007E6F32"/>
    <w:rsid w:val="00800974"/>
    <w:rsid w:val="008634CF"/>
    <w:rsid w:val="00883091"/>
    <w:rsid w:val="00894B01"/>
    <w:rsid w:val="008A0762"/>
    <w:rsid w:val="008B089A"/>
    <w:rsid w:val="008D4FB0"/>
    <w:rsid w:val="008D7D79"/>
    <w:rsid w:val="0090183C"/>
    <w:rsid w:val="00921694"/>
    <w:rsid w:val="009226C4"/>
    <w:rsid w:val="00936E96"/>
    <w:rsid w:val="00940952"/>
    <w:rsid w:val="009472B7"/>
    <w:rsid w:val="00952476"/>
    <w:rsid w:val="00971705"/>
    <w:rsid w:val="00982BE7"/>
    <w:rsid w:val="00982CAB"/>
    <w:rsid w:val="009B0372"/>
    <w:rsid w:val="009B2E80"/>
    <w:rsid w:val="009C1EB4"/>
    <w:rsid w:val="009C76B9"/>
    <w:rsid w:val="009D493E"/>
    <w:rsid w:val="009F2AD3"/>
    <w:rsid w:val="009F7E0F"/>
    <w:rsid w:val="00A01F83"/>
    <w:rsid w:val="00A02129"/>
    <w:rsid w:val="00A56CDF"/>
    <w:rsid w:val="00A628BD"/>
    <w:rsid w:val="00A63240"/>
    <w:rsid w:val="00A6431D"/>
    <w:rsid w:val="00A70854"/>
    <w:rsid w:val="00A90AA9"/>
    <w:rsid w:val="00AA2A3E"/>
    <w:rsid w:val="00AC7E33"/>
    <w:rsid w:val="00AF5998"/>
    <w:rsid w:val="00B05B1B"/>
    <w:rsid w:val="00B101A8"/>
    <w:rsid w:val="00B10F81"/>
    <w:rsid w:val="00B121B1"/>
    <w:rsid w:val="00B76286"/>
    <w:rsid w:val="00B763B5"/>
    <w:rsid w:val="00B810A1"/>
    <w:rsid w:val="00B81BB1"/>
    <w:rsid w:val="00B9181D"/>
    <w:rsid w:val="00B9488D"/>
    <w:rsid w:val="00B9674E"/>
    <w:rsid w:val="00BA0FB8"/>
    <w:rsid w:val="00BA3D37"/>
    <w:rsid w:val="00BB4A9B"/>
    <w:rsid w:val="00BC56CA"/>
    <w:rsid w:val="00BC6C0F"/>
    <w:rsid w:val="00BC7662"/>
    <w:rsid w:val="00BD1D8C"/>
    <w:rsid w:val="00BD37DB"/>
    <w:rsid w:val="00BE5C72"/>
    <w:rsid w:val="00C04D0E"/>
    <w:rsid w:val="00C10621"/>
    <w:rsid w:val="00C249B4"/>
    <w:rsid w:val="00C360DF"/>
    <w:rsid w:val="00C36F38"/>
    <w:rsid w:val="00C43655"/>
    <w:rsid w:val="00C5306B"/>
    <w:rsid w:val="00C615E0"/>
    <w:rsid w:val="00C626D6"/>
    <w:rsid w:val="00C75FA0"/>
    <w:rsid w:val="00C80FFF"/>
    <w:rsid w:val="00C95357"/>
    <w:rsid w:val="00CA6971"/>
    <w:rsid w:val="00CA7F4E"/>
    <w:rsid w:val="00CB23C9"/>
    <w:rsid w:val="00CB439B"/>
    <w:rsid w:val="00D114C0"/>
    <w:rsid w:val="00D134C6"/>
    <w:rsid w:val="00D15BDF"/>
    <w:rsid w:val="00D266AC"/>
    <w:rsid w:val="00D266F2"/>
    <w:rsid w:val="00D43EDC"/>
    <w:rsid w:val="00D56453"/>
    <w:rsid w:val="00D56778"/>
    <w:rsid w:val="00D60F2A"/>
    <w:rsid w:val="00D811DB"/>
    <w:rsid w:val="00D826FE"/>
    <w:rsid w:val="00D87861"/>
    <w:rsid w:val="00D87879"/>
    <w:rsid w:val="00D8798F"/>
    <w:rsid w:val="00D92673"/>
    <w:rsid w:val="00DB6D53"/>
    <w:rsid w:val="00DD269D"/>
    <w:rsid w:val="00DF2ED9"/>
    <w:rsid w:val="00E11F92"/>
    <w:rsid w:val="00E2190B"/>
    <w:rsid w:val="00E43886"/>
    <w:rsid w:val="00E7721E"/>
    <w:rsid w:val="00EA25FF"/>
    <w:rsid w:val="00EB74F1"/>
    <w:rsid w:val="00F01503"/>
    <w:rsid w:val="00F366B8"/>
    <w:rsid w:val="00F37FFA"/>
    <w:rsid w:val="00F6591D"/>
    <w:rsid w:val="00F776FA"/>
    <w:rsid w:val="00FB3FE6"/>
    <w:rsid w:val="00FB48A2"/>
    <w:rsid w:val="00FB6B15"/>
    <w:rsid w:val="00FC2FF3"/>
    <w:rsid w:val="00FC5805"/>
    <w:rsid w:val="00FD3F51"/>
    <w:rsid w:val="00FE0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B8"/>
    <w:pPr>
      <w:spacing w:after="0" w:line="240" w:lineRule="auto"/>
    </w:pPr>
    <w:rPr>
      <w:rFonts w:ascii="Times New Roman" w:eastAsia="Times New Roman" w:hAnsi="Times New Roman" w:cs="Times New Roman"/>
      <w:sz w:val="28"/>
      <w:szCs w:val="24"/>
      <w:lang w:eastAsia="en-US"/>
    </w:rPr>
  </w:style>
  <w:style w:type="paragraph" w:styleId="Heading1">
    <w:name w:val="heading 1"/>
    <w:basedOn w:val="Normal"/>
    <w:next w:val="Normal"/>
    <w:link w:val="Heading1Char"/>
    <w:qFormat/>
    <w:rsid w:val="001946B8"/>
    <w:pPr>
      <w:keepNext/>
      <w:jc w:val="center"/>
      <w:outlineLvl w:val="0"/>
    </w:pPr>
    <w:rPr>
      <w:b/>
      <w:sz w:val="32"/>
    </w:rPr>
  </w:style>
  <w:style w:type="paragraph" w:styleId="Heading2">
    <w:name w:val="heading 2"/>
    <w:basedOn w:val="Normal"/>
    <w:next w:val="Normal"/>
    <w:link w:val="Heading2Char"/>
    <w:uiPriority w:val="9"/>
    <w:semiHidden/>
    <w:unhideWhenUsed/>
    <w:qFormat/>
    <w:rsid w:val="00B948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43E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B8"/>
    <w:rPr>
      <w:rFonts w:ascii="Times New Roman" w:eastAsia="Times New Roman" w:hAnsi="Times New Roman" w:cs="Times New Roman"/>
      <w:b/>
      <w:sz w:val="32"/>
      <w:szCs w:val="24"/>
      <w:lang w:eastAsia="en-US"/>
    </w:rPr>
  </w:style>
  <w:style w:type="paragraph" w:customStyle="1" w:styleId="CharCharCharCharCharCharCharCharCharCharCharCharCharCharCharChar">
    <w:name w:val="Char Char Char Char Char Char Char Char Char Char Char Char Char Char Char Char"/>
    <w:basedOn w:val="Normal"/>
    <w:rsid w:val="001946B8"/>
    <w:pPr>
      <w:widowControl w:val="0"/>
      <w:jc w:val="both"/>
    </w:pPr>
    <w:rPr>
      <w:rFonts w:eastAsia="SimSun"/>
      <w:kern w:val="2"/>
      <w:sz w:val="24"/>
      <w:szCs w:val="26"/>
      <w:lang w:eastAsia="zh-CN"/>
    </w:rPr>
  </w:style>
  <w:style w:type="character" w:customStyle="1" w:styleId="normal-h1">
    <w:name w:val="normal-h1"/>
    <w:basedOn w:val="DefaultParagraphFont"/>
    <w:rsid w:val="00B9488D"/>
    <w:rPr>
      <w:rFonts w:ascii=".VnTime" w:hAnsi=".VnTime" w:hint="default"/>
      <w:color w:val="0000FF"/>
      <w:sz w:val="24"/>
      <w:szCs w:val="24"/>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SUPERS,f"/>
    <w:basedOn w:val="DefaultParagraphFont"/>
    <w:link w:val="1"/>
    <w:unhideWhenUsed/>
    <w:qFormat/>
    <w:rsid w:val="00B9488D"/>
    <w:rPr>
      <w:vertAlign w:val="superscript"/>
    </w:rPr>
  </w:style>
  <w:style w:type="character" w:customStyle="1" w:styleId="Heading2Char">
    <w:name w:val="Heading 2 Char"/>
    <w:basedOn w:val="DefaultParagraphFont"/>
    <w:link w:val="Heading2"/>
    <w:uiPriority w:val="9"/>
    <w:semiHidden/>
    <w:rsid w:val="00B9488D"/>
    <w:rPr>
      <w:rFonts w:asciiTheme="majorHAnsi" w:eastAsiaTheme="majorEastAsia" w:hAnsiTheme="majorHAnsi" w:cstheme="majorBidi"/>
      <w:color w:val="2F5496" w:themeColor="accent1" w:themeShade="BF"/>
      <w:sz w:val="26"/>
      <w:szCs w:val="26"/>
      <w:lang w:eastAsia="en-US"/>
    </w:rPr>
  </w:style>
  <w:style w:type="character" w:styleId="Strong">
    <w:name w:val="Strong"/>
    <w:uiPriority w:val="22"/>
    <w:qFormat/>
    <w:rsid w:val="00B9488D"/>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0D48B5"/>
    <w:rPr>
      <w:color w:val="0000FF"/>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0D48B5"/>
    <w:rPr>
      <w:rFonts w:ascii="Times New Roman" w:eastAsia="Times New Roman" w:hAnsi="Times New Roman" w:cs="Times New Roman"/>
      <w:color w:val="0000FF"/>
      <w:sz w:val="20"/>
      <w:szCs w:val="20"/>
      <w:lang w:eastAsia="en-US"/>
    </w:rPr>
  </w:style>
  <w:style w:type="character" w:customStyle="1" w:styleId="fontstyle01">
    <w:name w:val="fontstyle01"/>
    <w:basedOn w:val="DefaultParagraphFont"/>
    <w:rsid w:val="00416923"/>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3B5E37"/>
    <w:pPr>
      <w:tabs>
        <w:tab w:val="center" w:pos="4680"/>
        <w:tab w:val="right" w:pos="9360"/>
      </w:tabs>
    </w:pPr>
  </w:style>
  <w:style w:type="character" w:customStyle="1" w:styleId="HeaderChar">
    <w:name w:val="Header Char"/>
    <w:basedOn w:val="DefaultParagraphFont"/>
    <w:link w:val="Header"/>
    <w:uiPriority w:val="99"/>
    <w:rsid w:val="003B5E37"/>
    <w:rPr>
      <w:rFonts w:ascii="Times New Roman" w:eastAsia="Times New Roman" w:hAnsi="Times New Roman" w:cs="Times New Roman"/>
      <w:sz w:val="28"/>
      <w:szCs w:val="24"/>
      <w:lang w:eastAsia="en-US"/>
    </w:rPr>
  </w:style>
  <w:style w:type="paragraph" w:styleId="Footer">
    <w:name w:val="footer"/>
    <w:basedOn w:val="Normal"/>
    <w:link w:val="FooterChar"/>
    <w:uiPriority w:val="99"/>
    <w:unhideWhenUsed/>
    <w:rsid w:val="003B5E37"/>
    <w:pPr>
      <w:tabs>
        <w:tab w:val="center" w:pos="4680"/>
        <w:tab w:val="right" w:pos="9360"/>
      </w:tabs>
    </w:pPr>
  </w:style>
  <w:style w:type="character" w:customStyle="1" w:styleId="FooterChar">
    <w:name w:val="Footer Char"/>
    <w:basedOn w:val="DefaultParagraphFont"/>
    <w:link w:val="Footer"/>
    <w:uiPriority w:val="99"/>
    <w:rsid w:val="003B5E37"/>
    <w:rPr>
      <w:rFonts w:ascii="Times New Roman" w:eastAsia="Times New Roman" w:hAnsi="Times New Roman" w:cs="Times New Roman"/>
      <w:sz w:val="28"/>
      <w:szCs w:val="24"/>
      <w:lang w:eastAsia="en-US"/>
    </w:rPr>
  </w:style>
  <w:style w:type="paragraph" w:customStyle="1" w:styleId="1">
    <w:name w:val="Знак сноски 1"/>
    <w:aliases w:val="R,10,Footnote text + 13 pt,Re,BVI f"/>
    <w:basedOn w:val="Normal"/>
    <w:link w:val="FootnoteReference"/>
    <w:qFormat/>
    <w:rsid w:val="00145E6B"/>
    <w:pPr>
      <w:spacing w:before="100" w:line="240" w:lineRule="exact"/>
    </w:pPr>
    <w:rPr>
      <w:rFonts w:asciiTheme="minorHAnsi" w:eastAsiaTheme="minorEastAsia" w:hAnsiTheme="minorHAnsi" w:cstheme="minorBidi"/>
      <w:sz w:val="22"/>
      <w:szCs w:val="22"/>
      <w:vertAlign w:val="superscript"/>
      <w:lang w:eastAsia="zh-CN"/>
    </w:rPr>
  </w:style>
  <w:style w:type="character" w:styleId="Emphasis">
    <w:name w:val="Emphasis"/>
    <w:basedOn w:val="DefaultParagraphFont"/>
    <w:qFormat/>
    <w:rsid w:val="00145E6B"/>
    <w:rPr>
      <w:i/>
      <w:iC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087A0E"/>
    <w:pPr>
      <w:spacing w:after="160" w:line="240" w:lineRule="exact"/>
    </w:pPr>
    <w:rPr>
      <w:rFonts w:eastAsia="Calibri"/>
      <w:sz w:val="20"/>
      <w:szCs w:val="20"/>
      <w:vertAlign w:val="superscript"/>
    </w:rPr>
  </w:style>
  <w:style w:type="paragraph" w:customStyle="1" w:styleId="ftrefCharCharChar">
    <w:name w:val="ftref Char Char Char"/>
    <w:aliases w:val="fr Char Char Char,16 Point Char Char Char,Superscript 6 Point Char Char Char,Footnote text Char Char Char,BearingPoint Char Char Char,Footnote Text1 Char Char Char,Ref Char Char Char,de nota al pie Char Char Char"/>
    <w:basedOn w:val="Normal"/>
    <w:next w:val="Normal"/>
    <w:uiPriority w:val="99"/>
    <w:rsid w:val="001555F0"/>
    <w:pPr>
      <w:spacing w:after="160" w:line="240" w:lineRule="exact"/>
    </w:pPr>
    <w:rPr>
      <w:rFonts w:asciiTheme="minorHAnsi" w:eastAsiaTheme="minorHAnsi" w:hAnsiTheme="minorHAnsi" w:cstheme="minorBidi"/>
      <w:sz w:val="22"/>
      <w:szCs w:val="22"/>
      <w:vertAlign w:val="superscript"/>
    </w:rPr>
  </w:style>
  <w:style w:type="paragraph" w:styleId="BodyText">
    <w:name w:val="Body Text"/>
    <w:basedOn w:val="Normal"/>
    <w:link w:val="BodyTextChar"/>
    <w:rsid w:val="00D134C6"/>
    <w:pPr>
      <w:jc w:val="both"/>
    </w:pPr>
    <w:rPr>
      <w:rFonts w:ascii=".VnTime" w:hAnsi=".VnTime"/>
      <w:szCs w:val="20"/>
    </w:rPr>
  </w:style>
  <w:style w:type="character" w:customStyle="1" w:styleId="BodyTextChar">
    <w:name w:val="Body Text Char"/>
    <w:basedOn w:val="DefaultParagraphFont"/>
    <w:link w:val="BodyText"/>
    <w:rsid w:val="00D134C6"/>
    <w:rPr>
      <w:rFonts w:ascii=".VnTime" w:eastAsia="Times New Roman" w:hAnsi=".VnTime" w:cs="Times New Roman"/>
      <w:sz w:val="28"/>
      <w:szCs w:val="20"/>
      <w:lang w:eastAsia="en-US"/>
    </w:rPr>
  </w:style>
  <w:style w:type="character" w:customStyle="1" w:styleId="Heading4Char">
    <w:name w:val="Heading 4 Char"/>
    <w:basedOn w:val="DefaultParagraphFont"/>
    <w:link w:val="Heading4"/>
    <w:uiPriority w:val="9"/>
    <w:semiHidden/>
    <w:rsid w:val="00D43EDC"/>
    <w:rPr>
      <w:rFonts w:asciiTheme="majorHAnsi" w:eastAsiaTheme="majorEastAsia" w:hAnsiTheme="majorHAnsi" w:cstheme="majorBidi"/>
      <w:i/>
      <w:iCs/>
      <w:color w:val="2F5496" w:themeColor="accent1" w:themeShade="BF"/>
      <w:sz w:val="28"/>
      <w:szCs w:val="24"/>
      <w:lang w:eastAsia="en-US"/>
    </w:rPr>
  </w:style>
  <w:style w:type="paragraph" w:styleId="BodyTextIndent">
    <w:name w:val="Body Text Indent"/>
    <w:basedOn w:val="Normal"/>
    <w:link w:val="BodyTextIndentChar"/>
    <w:rsid w:val="00D8798F"/>
    <w:pPr>
      <w:spacing w:after="120"/>
      <w:ind w:left="360"/>
    </w:pPr>
    <w:rPr>
      <w:sz w:val="24"/>
    </w:rPr>
  </w:style>
  <w:style w:type="character" w:customStyle="1" w:styleId="BodyTextIndentChar">
    <w:name w:val="Body Text Indent Char"/>
    <w:basedOn w:val="DefaultParagraphFont"/>
    <w:link w:val="BodyTextIndent"/>
    <w:rsid w:val="00D8798F"/>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D8798F"/>
    <w:pPr>
      <w:spacing w:after="120" w:line="480" w:lineRule="auto"/>
      <w:ind w:left="360"/>
    </w:pPr>
  </w:style>
  <w:style w:type="character" w:customStyle="1" w:styleId="BodyTextIndent2Char">
    <w:name w:val="Body Text Indent 2 Char"/>
    <w:basedOn w:val="DefaultParagraphFont"/>
    <w:link w:val="BodyTextIndent2"/>
    <w:uiPriority w:val="99"/>
    <w:semiHidden/>
    <w:rsid w:val="00D8798F"/>
    <w:rPr>
      <w:rFonts w:ascii="Times New Roman" w:eastAsia="Times New Roman" w:hAnsi="Times New Roman" w:cs="Times New Roman"/>
      <w:sz w:val="28"/>
      <w:szCs w:val="24"/>
      <w:lang w:eastAsia="en-US"/>
    </w:rPr>
  </w:style>
  <w:style w:type="paragraph" w:styleId="ListParagraph">
    <w:name w:val="List Paragraph"/>
    <w:basedOn w:val="Normal"/>
    <w:uiPriority w:val="34"/>
    <w:qFormat/>
    <w:rsid w:val="00776A0B"/>
    <w:pPr>
      <w:ind w:left="720"/>
      <w:contextualSpacing/>
    </w:pPr>
  </w:style>
  <w:style w:type="paragraph" w:styleId="NormalWeb">
    <w:name w:val="Normal (Web)"/>
    <w:basedOn w:val="Normal"/>
    <w:uiPriority w:val="99"/>
    <w:unhideWhenUsed/>
    <w:rsid w:val="00454716"/>
    <w:pPr>
      <w:spacing w:before="100" w:beforeAutospacing="1" w:after="100" w:afterAutospacing="1"/>
    </w:pPr>
    <w:rPr>
      <w:noProof/>
      <w:sz w:val="24"/>
      <w:lang w:val="fr-FR"/>
    </w:rPr>
  </w:style>
  <w:style w:type="paragraph" w:customStyle="1" w:styleId="CharChar2">
    <w:name w:val="Char Char2"/>
    <w:basedOn w:val="Normal"/>
    <w:rsid w:val="0025337E"/>
    <w:pPr>
      <w:widowControl w:val="0"/>
      <w:jc w:val="both"/>
    </w:pPr>
    <w:rPr>
      <w:rFonts w:eastAsia="SimSun"/>
      <w:kern w:val="2"/>
      <w:sz w:val="24"/>
      <w:szCs w:val="26"/>
      <w:lang w:eastAsia="zh-CN"/>
    </w:rPr>
  </w:style>
  <w:style w:type="character" w:customStyle="1" w:styleId="Vnbnnidung">
    <w:name w:val="Văn bản nội dung_"/>
    <w:link w:val="Vnbnnidung0"/>
    <w:rsid w:val="00C615E0"/>
    <w:rPr>
      <w:rFonts w:eastAsia="Times New Roman"/>
      <w:sz w:val="28"/>
      <w:szCs w:val="28"/>
      <w:shd w:val="clear" w:color="auto" w:fill="FFFFFF"/>
    </w:rPr>
  </w:style>
  <w:style w:type="paragraph" w:customStyle="1" w:styleId="Vnbnnidung0">
    <w:name w:val="Văn bản nội dung"/>
    <w:basedOn w:val="Normal"/>
    <w:link w:val="Vnbnnidung"/>
    <w:rsid w:val="00C615E0"/>
    <w:pPr>
      <w:widowControl w:val="0"/>
      <w:shd w:val="clear" w:color="auto" w:fill="FFFFFF"/>
      <w:spacing w:before="300" w:after="240" w:line="0" w:lineRule="atLeast"/>
    </w:pPr>
    <w:rPr>
      <w:rFonts w:asciiTheme="minorHAnsi" w:hAnsiTheme="minorHAnsi" w:cstheme="minorBidi"/>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B8"/>
    <w:pPr>
      <w:spacing w:after="0" w:line="240" w:lineRule="auto"/>
    </w:pPr>
    <w:rPr>
      <w:rFonts w:ascii="Times New Roman" w:eastAsia="Times New Roman" w:hAnsi="Times New Roman" w:cs="Times New Roman"/>
      <w:sz w:val="28"/>
      <w:szCs w:val="24"/>
      <w:lang w:eastAsia="en-US"/>
    </w:rPr>
  </w:style>
  <w:style w:type="paragraph" w:styleId="Heading1">
    <w:name w:val="heading 1"/>
    <w:basedOn w:val="Normal"/>
    <w:next w:val="Normal"/>
    <w:link w:val="Heading1Char"/>
    <w:qFormat/>
    <w:rsid w:val="001946B8"/>
    <w:pPr>
      <w:keepNext/>
      <w:jc w:val="center"/>
      <w:outlineLvl w:val="0"/>
    </w:pPr>
    <w:rPr>
      <w:b/>
      <w:sz w:val="32"/>
    </w:rPr>
  </w:style>
  <w:style w:type="paragraph" w:styleId="Heading2">
    <w:name w:val="heading 2"/>
    <w:basedOn w:val="Normal"/>
    <w:next w:val="Normal"/>
    <w:link w:val="Heading2Char"/>
    <w:uiPriority w:val="9"/>
    <w:semiHidden/>
    <w:unhideWhenUsed/>
    <w:qFormat/>
    <w:rsid w:val="00B948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43E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B8"/>
    <w:rPr>
      <w:rFonts w:ascii="Times New Roman" w:eastAsia="Times New Roman" w:hAnsi="Times New Roman" w:cs="Times New Roman"/>
      <w:b/>
      <w:sz w:val="32"/>
      <w:szCs w:val="24"/>
      <w:lang w:eastAsia="en-US"/>
    </w:rPr>
  </w:style>
  <w:style w:type="paragraph" w:customStyle="1" w:styleId="CharCharCharCharCharCharCharCharCharCharCharCharCharCharCharChar">
    <w:name w:val="Char Char Char Char Char Char Char Char Char Char Char Char Char Char Char Char"/>
    <w:basedOn w:val="Normal"/>
    <w:rsid w:val="001946B8"/>
    <w:pPr>
      <w:widowControl w:val="0"/>
      <w:jc w:val="both"/>
    </w:pPr>
    <w:rPr>
      <w:rFonts w:eastAsia="SimSun"/>
      <w:kern w:val="2"/>
      <w:sz w:val="24"/>
      <w:szCs w:val="26"/>
      <w:lang w:eastAsia="zh-CN"/>
    </w:rPr>
  </w:style>
  <w:style w:type="character" w:customStyle="1" w:styleId="normal-h1">
    <w:name w:val="normal-h1"/>
    <w:basedOn w:val="DefaultParagraphFont"/>
    <w:rsid w:val="00B9488D"/>
    <w:rPr>
      <w:rFonts w:ascii=".VnTime" w:hAnsi=".VnTime" w:hint="default"/>
      <w:color w:val="0000FF"/>
      <w:sz w:val="24"/>
      <w:szCs w:val="24"/>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SUPERS,f"/>
    <w:basedOn w:val="DefaultParagraphFont"/>
    <w:link w:val="1"/>
    <w:unhideWhenUsed/>
    <w:qFormat/>
    <w:rsid w:val="00B9488D"/>
    <w:rPr>
      <w:vertAlign w:val="superscript"/>
    </w:rPr>
  </w:style>
  <w:style w:type="character" w:customStyle="1" w:styleId="Heading2Char">
    <w:name w:val="Heading 2 Char"/>
    <w:basedOn w:val="DefaultParagraphFont"/>
    <w:link w:val="Heading2"/>
    <w:uiPriority w:val="9"/>
    <w:semiHidden/>
    <w:rsid w:val="00B9488D"/>
    <w:rPr>
      <w:rFonts w:asciiTheme="majorHAnsi" w:eastAsiaTheme="majorEastAsia" w:hAnsiTheme="majorHAnsi" w:cstheme="majorBidi"/>
      <w:color w:val="2F5496" w:themeColor="accent1" w:themeShade="BF"/>
      <w:sz w:val="26"/>
      <w:szCs w:val="26"/>
      <w:lang w:eastAsia="en-US"/>
    </w:rPr>
  </w:style>
  <w:style w:type="character" w:styleId="Strong">
    <w:name w:val="Strong"/>
    <w:uiPriority w:val="22"/>
    <w:qFormat/>
    <w:rsid w:val="00B9488D"/>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0D48B5"/>
    <w:rPr>
      <w:color w:val="0000FF"/>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0D48B5"/>
    <w:rPr>
      <w:rFonts w:ascii="Times New Roman" w:eastAsia="Times New Roman" w:hAnsi="Times New Roman" w:cs="Times New Roman"/>
      <w:color w:val="0000FF"/>
      <w:sz w:val="20"/>
      <w:szCs w:val="20"/>
      <w:lang w:eastAsia="en-US"/>
    </w:rPr>
  </w:style>
  <w:style w:type="character" w:customStyle="1" w:styleId="fontstyle01">
    <w:name w:val="fontstyle01"/>
    <w:basedOn w:val="DefaultParagraphFont"/>
    <w:rsid w:val="00416923"/>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3B5E37"/>
    <w:pPr>
      <w:tabs>
        <w:tab w:val="center" w:pos="4680"/>
        <w:tab w:val="right" w:pos="9360"/>
      </w:tabs>
    </w:pPr>
  </w:style>
  <w:style w:type="character" w:customStyle="1" w:styleId="HeaderChar">
    <w:name w:val="Header Char"/>
    <w:basedOn w:val="DefaultParagraphFont"/>
    <w:link w:val="Header"/>
    <w:uiPriority w:val="99"/>
    <w:rsid w:val="003B5E37"/>
    <w:rPr>
      <w:rFonts w:ascii="Times New Roman" w:eastAsia="Times New Roman" w:hAnsi="Times New Roman" w:cs="Times New Roman"/>
      <w:sz w:val="28"/>
      <w:szCs w:val="24"/>
      <w:lang w:eastAsia="en-US"/>
    </w:rPr>
  </w:style>
  <w:style w:type="paragraph" w:styleId="Footer">
    <w:name w:val="footer"/>
    <w:basedOn w:val="Normal"/>
    <w:link w:val="FooterChar"/>
    <w:uiPriority w:val="99"/>
    <w:unhideWhenUsed/>
    <w:rsid w:val="003B5E37"/>
    <w:pPr>
      <w:tabs>
        <w:tab w:val="center" w:pos="4680"/>
        <w:tab w:val="right" w:pos="9360"/>
      </w:tabs>
    </w:pPr>
  </w:style>
  <w:style w:type="character" w:customStyle="1" w:styleId="FooterChar">
    <w:name w:val="Footer Char"/>
    <w:basedOn w:val="DefaultParagraphFont"/>
    <w:link w:val="Footer"/>
    <w:uiPriority w:val="99"/>
    <w:rsid w:val="003B5E37"/>
    <w:rPr>
      <w:rFonts w:ascii="Times New Roman" w:eastAsia="Times New Roman" w:hAnsi="Times New Roman" w:cs="Times New Roman"/>
      <w:sz w:val="28"/>
      <w:szCs w:val="24"/>
      <w:lang w:eastAsia="en-US"/>
    </w:rPr>
  </w:style>
  <w:style w:type="paragraph" w:customStyle="1" w:styleId="1">
    <w:name w:val="Знак сноски 1"/>
    <w:aliases w:val="R,10,Footnote text + 13 pt,Re,BVI f"/>
    <w:basedOn w:val="Normal"/>
    <w:link w:val="FootnoteReference"/>
    <w:qFormat/>
    <w:rsid w:val="00145E6B"/>
    <w:pPr>
      <w:spacing w:before="100" w:line="240" w:lineRule="exact"/>
    </w:pPr>
    <w:rPr>
      <w:rFonts w:asciiTheme="minorHAnsi" w:eastAsiaTheme="minorEastAsia" w:hAnsiTheme="minorHAnsi" w:cstheme="minorBidi"/>
      <w:sz w:val="22"/>
      <w:szCs w:val="22"/>
      <w:vertAlign w:val="superscript"/>
      <w:lang w:eastAsia="zh-CN"/>
    </w:rPr>
  </w:style>
  <w:style w:type="character" w:styleId="Emphasis">
    <w:name w:val="Emphasis"/>
    <w:basedOn w:val="DefaultParagraphFont"/>
    <w:qFormat/>
    <w:rsid w:val="00145E6B"/>
    <w:rPr>
      <w:i/>
      <w:iC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087A0E"/>
    <w:pPr>
      <w:spacing w:after="160" w:line="240" w:lineRule="exact"/>
    </w:pPr>
    <w:rPr>
      <w:rFonts w:eastAsia="Calibri"/>
      <w:sz w:val="20"/>
      <w:szCs w:val="20"/>
      <w:vertAlign w:val="superscript"/>
    </w:rPr>
  </w:style>
  <w:style w:type="paragraph" w:customStyle="1" w:styleId="ftrefCharCharChar">
    <w:name w:val="ftref Char Char Char"/>
    <w:aliases w:val="fr Char Char Char,16 Point Char Char Char,Superscript 6 Point Char Char Char,Footnote text Char Char Char,BearingPoint Char Char Char,Footnote Text1 Char Char Char,Ref Char Char Char,de nota al pie Char Char Char"/>
    <w:basedOn w:val="Normal"/>
    <w:next w:val="Normal"/>
    <w:uiPriority w:val="99"/>
    <w:rsid w:val="001555F0"/>
    <w:pPr>
      <w:spacing w:after="160" w:line="240" w:lineRule="exact"/>
    </w:pPr>
    <w:rPr>
      <w:rFonts w:asciiTheme="minorHAnsi" w:eastAsiaTheme="minorHAnsi" w:hAnsiTheme="minorHAnsi" w:cstheme="minorBidi"/>
      <w:sz w:val="22"/>
      <w:szCs w:val="22"/>
      <w:vertAlign w:val="superscript"/>
    </w:rPr>
  </w:style>
  <w:style w:type="paragraph" w:styleId="BodyText">
    <w:name w:val="Body Text"/>
    <w:basedOn w:val="Normal"/>
    <w:link w:val="BodyTextChar"/>
    <w:rsid w:val="00D134C6"/>
    <w:pPr>
      <w:jc w:val="both"/>
    </w:pPr>
    <w:rPr>
      <w:rFonts w:ascii=".VnTime" w:hAnsi=".VnTime"/>
      <w:szCs w:val="20"/>
    </w:rPr>
  </w:style>
  <w:style w:type="character" w:customStyle="1" w:styleId="BodyTextChar">
    <w:name w:val="Body Text Char"/>
    <w:basedOn w:val="DefaultParagraphFont"/>
    <w:link w:val="BodyText"/>
    <w:rsid w:val="00D134C6"/>
    <w:rPr>
      <w:rFonts w:ascii=".VnTime" w:eastAsia="Times New Roman" w:hAnsi=".VnTime" w:cs="Times New Roman"/>
      <w:sz w:val="28"/>
      <w:szCs w:val="20"/>
      <w:lang w:eastAsia="en-US"/>
    </w:rPr>
  </w:style>
  <w:style w:type="character" w:customStyle="1" w:styleId="Heading4Char">
    <w:name w:val="Heading 4 Char"/>
    <w:basedOn w:val="DefaultParagraphFont"/>
    <w:link w:val="Heading4"/>
    <w:uiPriority w:val="9"/>
    <w:semiHidden/>
    <w:rsid w:val="00D43EDC"/>
    <w:rPr>
      <w:rFonts w:asciiTheme="majorHAnsi" w:eastAsiaTheme="majorEastAsia" w:hAnsiTheme="majorHAnsi" w:cstheme="majorBidi"/>
      <w:i/>
      <w:iCs/>
      <w:color w:val="2F5496" w:themeColor="accent1" w:themeShade="BF"/>
      <w:sz w:val="28"/>
      <w:szCs w:val="24"/>
      <w:lang w:eastAsia="en-US"/>
    </w:rPr>
  </w:style>
  <w:style w:type="paragraph" w:styleId="BodyTextIndent">
    <w:name w:val="Body Text Indent"/>
    <w:basedOn w:val="Normal"/>
    <w:link w:val="BodyTextIndentChar"/>
    <w:rsid w:val="00D8798F"/>
    <w:pPr>
      <w:spacing w:after="120"/>
      <w:ind w:left="360"/>
    </w:pPr>
    <w:rPr>
      <w:sz w:val="24"/>
    </w:rPr>
  </w:style>
  <w:style w:type="character" w:customStyle="1" w:styleId="BodyTextIndentChar">
    <w:name w:val="Body Text Indent Char"/>
    <w:basedOn w:val="DefaultParagraphFont"/>
    <w:link w:val="BodyTextIndent"/>
    <w:rsid w:val="00D8798F"/>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D8798F"/>
    <w:pPr>
      <w:spacing w:after="120" w:line="480" w:lineRule="auto"/>
      <w:ind w:left="360"/>
    </w:pPr>
  </w:style>
  <w:style w:type="character" w:customStyle="1" w:styleId="BodyTextIndent2Char">
    <w:name w:val="Body Text Indent 2 Char"/>
    <w:basedOn w:val="DefaultParagraphFont"/>
    <w:link w:val="BodyTextIndent2"/>
    <w:uiPriority w:val="99"/>
    <w:semiHidden/>
    <w:rsid w:val="00D8798F"/>
    <w:rPr>
      <w:rFonts w:ascii="Times New Roman" w:eastAsia="Times New Roman" w:hAnsi="Times New Roman" w:cs="Times New Roman"/>
      <w:sz w:val="28"/>
      <w:szCs w:val="24"/>
      <w:lang w:eastAsia="en-US"/>
    </w:rPr>
  </w:style>
  <w:style w:type="paragraph" w:styleId="ListParagraph">
    <w:name w:val="List Paragraph"/>
    <w:basedOn w:val="Normal"/>
    <w:uiPriority w:val="34"/>
    <w:qFormat/>
    <w:rsid w:val="00776A0B"/>
    <w:pPr>
      <w:ind w:left="720"/>
      <w:contextualSpacing/>
    </w:pPr>
  </w:style>
  <w:style w:type="paragraph" w:styleId="NormalWeb">
    <w:name w:val="Normal (Web)"/>
    <w:basedOn w:val="Normal"/>
    <w:uiPriority w:val="99"/>
    <w:unhideWhenUsed/>
    <w:rsid w:val="00454716"/>
    <w:pPr>
      <w:spacing w:before="100" w:beforeAutospacing="1" w:after="100" w:afterAutospacing="1"/>
    </w:pPr>
    <w:rPr>
      <w:noProof/>
      <w:sz w:val="24"/>
      <w:lang w:val="fr-FR"/>
    </w:rPr>
  </w:style>
  <w:style w:type="paragraph" w:customStyle="1" w:styleId="CharChar2">
    <w:name w:val="Char Char2"/>
    <w:basedOn w:val="Normal"/>
    <w:rsid w:val="0025337E"/>
    <w:pPr>
      <w:widowControl w:val="0"/>
      <w:jc w:val="both"/>
    </w:pPr>
    <w:rPr>
      <w:rFonts w:eastAsia="SimSun"/>
      <w:kern w:val="2"/>
      <w:sz w:val="24"/>
      <w:szCs w:val="26"/>
      <w:lang w:eastAsia="zh-CN"/>
    </w:rPr>
  </w:style>
  <w:style w:type="character" w:customStyle="1" w:styleId="Vnbnnidung">
    <w:name w:val="Văn bản nội dung_"/>
    <w:link w:val="Vnbnnidung0"/>
    <w:rsid w:val="00C615E0"/>
    <w:rPr>
      <w:rFonts w:eastAsia="Times New Roman"/>
      <w:sz w:val="28"/>
      <w:szCs w:val="28"/>
      <w:shd w:val="clear" w:color="auto" w:fill="FFFFFF"/>
    </w:rPr>
  </w:style>
  <w:style w:type="paragraph" w:customStyle="1" w:styleId="Vnbnnidung0">
    <w:name w:val="Văn bản nội dung"/>
    <w:basedOn w:val="Normal"/>
    <w:link w:val="Vnbnnidung"/>
    <w:rsid w:val="00C615E0"/>
    <w:pPr>
      <w:widowControl w:val="0"/>
      <w:shd w:val="clear" w:color="auto" w:fill="FFFFFF"/>
      <w:spacing w:before="300" w:after="240" w:line="0" w:lineRule="atLeast"/>
    </w:pPr>
    <w:rPr>
      <w:rFonts w:asciiTheme="minorHAnsi" w:hAnsiTheme="minorHAnsi" w:cstheme="minorBidi"/>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686">
      <w:bodyDiv w:val="1"/>
      <w:marLeft w:val="0"/>
      <w:marRight w:val="0"/>
      <w:marTop w:val="0"/>
      <w:marBottom w:val="0"/>
      <w:divBdr>
        <w:top w:val="none" w:sz="0" w:space="0" w:color="auto"/>
        <w:left w:val="none" w:sz="0" w:space="0" w:color="auto"/>
        <w:bottom w:val="none" w:sz="0" w:space="0" w:color="auto"/>
        <w:right w:val="none" w:sz="0" w:space="0" w:color="auto"/>
      </w:divBdr>
    </w:div>
    <w:div w:id="778909208">
      <w:bodyDiv w:val="1"/>
      <w:marLeft w:val="0"/>
      <w:marRight w:val="0"/>
      <w:marTop w:val="0"/>
      <w:marBottom w:val="0"/>
      <w:divBdr>
        <w:top w:val="none" w:sz="0" w:space="0" w:color="auto"/>
        <w:left w:val="none" w:sz="0" w:space="0" w:color="auto"/>
        <w:bottom w:val="none" w:sz="0" w:space="0" w:color="auto"/>
        <w:right w:val="none" w:sz="0" w:space="0" w:color="auto"/>
      </w:divBdr>
    </w:div>
    <w:div w:id="1001587568">
      <w:bodyDiv w:val="1"/>
      <w:marLeft w:val="0"/>
      <w:marRight w:val="0"/>
      <w:marTop w:val="0"/>
      <w:marBottom w:val="0"/>
      <w:divBdr>
        <w:top w:val="none" w:sz="0" w:space="0" w:color="auto"/>
        <w:left w:val="none" w:sz="0" w:space="0" w:color="auto"/>
        <w:bottom w:val="none" w:sz="0" w:space="0" w:color="auto"/>
        <w:right w:val="none" w:sz="0" w:space="0" w:color="auto"/>
      </w:divBdr>
    </w:div>
    <w:div w:id="21068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F0B46-923B-468F-90EC-476EB21BB506}">
  <ds:schemaRefs>
    <ds:schemaRef ds:uri="http://schemas.openxmlformats.org/officeDocument/2006/bibliography"/>
  </ds:schemaRefs>
</ds:datastoreItem>
</file>

<file path=customXml/itemProps2.xml><?xml version="1.0" encoding="utf-8"?>
<ds:datastoreItem xmlns:ds="http://schemas.openxmlformats.org/officeDocument/2006/customXml" ds:itemID="{E55E08EC-23A5-48E0-A9D6-A85284CD9C48}"/>
</file>

<file path=customXml/itemProps3.xml><?xml version="1.0" encoding="utf-8"?>
<ds:datastoreItem xmlns:ds="http://schemas.openxmlformats.org/officeDocument/2006/customXml" ds:itemID="{509AF020-3F75-4D90-B55E-1D38A1A1C7AB}"/>
</file>

<file path=customXml/itemProps4.xml><?xml version="1.0" encoding="utf-8"?>
<ds:datastoreItem xmlns:ds="http://schemas.openxmlformats.org/officeDocument/2006/customXml" ds:itemID="{A3EF1922-79A9-479D-80E5-34825D50A9E4}"/>
</file>

<file path=docProps/app.xml><?xml version="1.0" encoding="utf-8"?>
<Properties xmlns="http://schemas.openxmlformats.org/officeDocument/2006/extended-properties" xmlns:vt="http://schemas.openxmlformats.org/officeDocument/2006/docPropsVTypes">
  <Template>Normal</Template>
  <TotalTime>1937</TotalTime>
  <Pages>44</Pages>
  <Words>17364</Words>
  <Characters>98981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thanh</cp:lastModifiedBy>
  <cp:revision>67</cp:revision>
  <cp:lastPrinted>2023-05-31T02:09:00Z</cp:lastPrinted>
  <dcterms:created xsi:type="dcterms:W3CDTF">2023-02-02T03:56:00Z</dcterms:created>
  <dcterms:modified xsi:type="dcterms:W3CDTF">2023-06-08T07:04:00Z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